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77" w:rsidRPr="00A84C52" w:rsidRDefault="00B34CBB" w:rsidP="00521CA9">
      <w:pPr>
        <w:pStyle w:val="a6"/>
        <w:ind w:right="0"/>
        <w:rPr>
          <w:sz w:val="21"/>
          <w:szCs w:val="21"/>
        </w:rPr>
      </w:pPr>
      <w:r w:rsidRPr="00A84C52">
        <w:rPr>
          <w:sz w:val="21"/>
          <w:szCs w:val="21"/>
        </w:rPr>
        <w:t xml:space="preserve">ДОГОВОР  № </w:t>
      </w:r>
      <w:r w:rsidR="004A61D0">
        <w:rPr>
          <w:sz w:val="21"/>
          <w:szCs w:val="21"/>
        </w:rPr>
        <w:t>4</w:t>
      </w:r>
      <w:r w:rsidR="009A2467" w:rsidRPr="00A84C52">
        <w:rPr>
          <w:sz w:val="21"/>
          <w:szCs w:val="21"/>
        </w:rPr>
        <w:t>/</w:t>
      </w:r>
      <w:r w:rsidR="00B875B2">
        <w:rPr>
          <w:sz w:val="21"/>
          <w:szCs w:val="21"/>
        </w:rPr>
        <w:t>__</w:t>
      </w:r>
    </w:p>
    <w:p w:rsidR="00CC1977" w:rsidRPr="00A84C52" w:rsidRDefault="00CC1977" w:rsidP="00521CA9">
      <w:pPr>
        <w:jc w:val="center"/>
        <w:rPr>
          <w:b/>
          <w:sz w:val="21"/>
          <w:szCs w:val="21"/>
        </w:rPr>
      </w:pPr>
      <w:r w:rsidRPr="00A84C52">
        <w:rPr>
          <w:b/>
          <w:sz w:val="21"/>
          <w:szCs w:val="21"/>
        </w:rPr>
        <w:t>участия в долевом строительстве жилого дома</w:t>
      </w:r>
    </w:p>
    <w:tbl>
      <w:tblPr>
        <w:tblW w:w="10647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7"/>
        <w:gridCol w:w="5220"/>
      </w:tblGrid>
      <w:tr w:rsidR="00CC1977" w:rsidRPr="00A84C52" w:rsidTr="00A84C52">
        <w:trPr>
          <w:trHeight w:val="545"/>
        </w:trPr>
        <w:tc>
          <w:tcPr>
            <w:tcW w:w="5427" w:type="dxa"/>
          </w:tcPr>
          <w:p w:rsidR="00CC1977" w:rsidRPr="00A84C52" w:rsidRDefault="00CC1977" w:rsidP="00521CA9">
            <w:pPr>
              <w:ind w:left="-567"/>
              <w:jc w:val="right"/>
              <w:rPr>
                <w:sz w:val="21"/>
                <w:szCs w:val="21"/>
              </w:rPr>
            </w:pPr>
          </w:p>
          <w:p w:rsidR="00CC1977" w:rsidRPr="00A84C52" w:rsidRDefault="00CC1977" w:rsidP="00521CA9">
            <w:pPr>
              <w:pStyle w:val="2"/>
              <w:rPr>
                <w:sz w:val="21"/>
                <w:szCs w:val="21"/>
              </w:rPr>
            </w:pPr>
            <w:r w:rsidRPr="00A84C52">
              <w:rPr>
                <w:sz w:val="21"/>
                <w:szCs w:val="21"/>
              </w:rPr>
              <w:t>г. Барнаул</w:t>
            </w:r>
          </w:p>
        </w:tc>
        <w:tc>
          <w:tcPr>
            <w:tcW w:w="5220" w:type="dxa"/>
          </w:tcPr>
          <w:p w:rsidR="00CC1977" w:rsidRPr="00A84C52" w:rsidRDefault="00CC1977" w:rsidP="00521CA9">
            <w:pPr>
              <w:ind w:left="-567"/>
              <w:jc w:val="both"/>
              <w:rPr>
                <w:sz w:val="21"/>
                <w:szCs w:val="21"/>
              </w:rPr>
            </w:pPr>
          </w:p>
          <w:p w:rsidR="00CC1977" w:rsidRPr="00A84C52" w:rsidRDefault="00B875B2" w:rsidP="00347B07">
            <w:pPr>
              <w:ind w:left="-56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</w:t>
            </w:r>
            <w:r w:rsidR="00CC1977" w:rsidRPr="00A84C52">
              <w:rPr>
                <w:sz w:val="21"/>
                <w:szCs w:val="21"/>
              </w:rPr>
              <w:t>.</w:t>
            </w:r>
          </w:p>
        </w:tc>
      </w:tr>
      <w:tr w:rsidR="00225A25" w:rsidRPr="00A84C52" w:rsidTr="00A84C52">
        <w:trPr>
          <w:trHeight w:val="141"/>
        </w:trPr>
        <w:tc>
          <w:tcPr>
            <w:tcW w:w="5427" w:type="dxa"/>
          </w:tcPr>
          <w:p w:rsidR="00225A25" w:rsidRPr="00A84C52" w:rsidRDefault="00225A25" w:rsidP="00521CA9">
            <w:pPr>
              <w:ind w:left="-567"/>
              <w:jc w:val="right"/>
              <w:rPr>
                <w:sz w:val="21"/>
                <w:szCs w:val="21"/>
              </w:rPr>
            </w:pPr>
          </w:p>
        </w:tc>
        <w:tc>
          <w:tcPr>
            <w:tcW w:w="5220" w:type="dxa"/>
          </w:tcPr>
          <w:p w:rsidR="00225A25" w:rsidRPr="00A84C52" w:rsidRDefault="00225A25" w:rsidP="00521CA9">
            <w:pPr>
              <w:ind w:left="-567"/>
              <w:jc w:val="both"/>
              <w:rPr>
                <w:sz w:val="21"/>
                <w:szCs w:val="21"/>
                <w:highlight w:val="yellow"/>
              </w:rPr>
            </w:pPr>
          </w:p>
        </w:tc>
      </w:tr>
    </w:tbl>
    <w:p w:rsidR="00B523A9" w:rsidRPr="00A84C52" w:rsidRDefault="0014463B" w:rsidP="00A53A10">
      <w:pPr>
        <w:pStyle w:val="a4"/>
        <w:spacing w:before="0"/>
        <w:ind w:left="-567" w:firstLine="567"/>
        <w:jc w:val="both"/>
        <w:rPr>
          <w:sz w:val="21"/>
          <w:szCs w:val="21"/>
        </w:rPr>
      </w:pPr>
      <w:r w:rsidRPr="00A84C52">
        <w:rPr>
          <w:b/>
          <w:sz w:val="21"/>
          <w:szCs w:val="21"/>
        </w:rPr>
        <w:t>Общество с ограниченной ответственностью «</w:t>
      </w:r>
      <w:r w:rsidR="004A61D0">
        <w:rPr>
          <w:b/>
          <w:sz w:val="21"/>
          <w:szCs w:val="21"/>
        </w:rPr>
        <w:t>Ярус</w:t>
      </w:r>
      <w:r w:rsidRPr="00A84C52">
        <w:rPr>
          <w:b/>
          <w:sz w:val="21"/>
          <w:szCs w:val="21"/>
        </w:rPr>
        <w:t>»,</w:t>
      </w:r>
      <w:r w:rsidRPr="00A84C52">
        <w:rPr>
          <w:sz w:val="21"/>
          <w:szCs w:val="21"/>
        </w:rPr>
        <w:t xml:space="preserve"> именуемое в </w:t>
      </w:r>
      <w:r w:rsidR="001E3B6C" w:rsidRPr="00A84C52">
        <w:rPr>
          <w:sz w:val="21"/>
          <w:szCs w:val="21"/>
        </w:rPr>
        <w:t>дальнейшем Застройщик</w:t>
      </w:r>
      <w:r w:rsidRPr="00A84C52">
        <w:rPr>
          <w:sz w:val="21"/>
          <w:szCs w:val="21"/>
        </w:rPr>
        <w:t xml:space="preserve">, </w:t>
      </w:r>
      <w:r w:rsidR="009A2467" w:rsidRPr="00A84C52">
        <w:rPr>
          <w:sz w:val="21"/>
          <w:szCs w:val="21"/>
        </w:rPr>
        <w:t xml:space="preserve">в </w:t>
      </w:r>
      <w:r w:rsidR="009F490D" w:rsidRPr="00A84C52">
        <w:rPr>
          <w:sz w:val="21"/>
          <w:szCs w:val="21"/>
        </w:rPr>
        <w:t>лице директора</w:t>
      </w:r>
      <w:r w:rsidR="007D61E1">
        <w:rPr>
          <w:sz w:val="21"/>
          <w:szCs w:val="21"/>
        </w:rPr>
        <w:t xml:space="preserve">  </w:t>
      </w:r>
      <w:r w:rsidR="004A61D0">
        <w:rPr>
          <w:sz w:val="21"/>
          <w:szCs w:val="21"/>
        </w:rPr>
        <w:t>Прыжкова Олега Валерьевича</w:t>
      </w:r>
      <w:r w:rsidR="004E4F3A" w:rsidRPr="00A84C52">
        <w:rPr>
          <w:sz w:val="21"/>
          <w:szCs w:val="21"/>
        </w:rPr>
        <w:t>, действующего</w:t>
      </w:r>
      <w:r w:rsidR="009A2467" w:rsidRPr="00A84C52">
        <w:rPr>
          <w:sz w:val="21"/>
          <w:szCs w:val="21"/>
        </w:rPr>
        <w:t xml:space="preserve"> на основании Устава</w:t>
      </w:r>
      <w:r w:rsidRPr="00A84C52">
        <w:rPr>
          <w:sz w:val="21"/>
          <w:szCs w:val="21"/>
        </w:rPr>
        <w:t xml:space="preserve">, </w:t>
      </w:r>
      <w:r w:rsidR="004E4F3A" w:rsidRPr="00A84C52">
        <w:rPr>
          <w:sz w:val="21"/>
          <w:szCs w:val="21"/>
        </w:rPr>
        <w:t xml:space="preserve">с </w:t>
      </w:r>
      <w:r w:rsidR="004E6789" w:rsidRPr="00A84C52">
        <w:rPr>
          <w:sz w:val="21"/>
          <w:szCs w:val="21"/>
        </w:rPr>
        <w:t>одной стороны, и</w:t>
      </w:r>
    </w:p>
    <w:p w:rsidR="005051C2" w:rsidRPr="00A84C52" w:rsidRDefault="00B875B2" w:rsidP="00A84C52">
      <w:pPr>
        <w:pStyle w:val="a4"/>
        <w:spacing w:before="0"/>
        <w:ind w:left="-567" w:firstLine="567"/>
        <w:jc w:val="both"/>
        <w:rPr>
          <w:sz w:val="21"/>
          <w:szCs w:val="21"/>
        </w:rPr>
      </w:pPr>
      <w:r>
        <w:rPr>
          <w:b/>
          <w:sz w:val="21"/>
          <w:szCs w:val="21"/>
        </w:rPr>
        <w:t>______________________________________________</w:t>
      </w:r>
      <w:r w:rsidR="006946E2">
        <w:rPr>
          <w:sz w:val="21"/>
          <w:szCs w:val="21"/>
        </w:rPr>
        <w:t>,</w:t>
      </w:r>
      <w:r w:rsidR="00B523A9">
        <w:rPr>
          <w:sz w:val="21"/>
          <w:szCs w:val="21"/>
        </w:rPr>
        <w:t xml:space="preserve"> </w:t>
      </w:r>
      <w:r w:rsidR="00A84C52" w:rsidRPr="00A84C52">
        <w:rPr>
          <w:sz w:val="21"/>
          <w:szCs w:val="21"/>
        </w:rPr>
        <w:t>и</w:t>
      </w:r>
      <w:r w:rsidR="00F76B21" w:rsidRPr="00A84C52">
        <w:rPr>
          <w:sz w:val="21"/>
          <w:szCs w:val="21"/>
        </w:rPr>
        <w:t>менуем</w:t>
      </w:r>
      <w:r w:rsidR="00347B07" w:rsidRPr="00A84C52">
        <w:rPr>
          <w:sz w:val="21"/>
          <w:szCs w:val="21"/>
        </w:rPr>
        <w:t>ый</w:t>
      </w:r>
      <w:r w:rsidR="00A84C52" w:rsidRPr="00A84C52">
        <w:rPr>
          <w:sz w:val="21"/>
          <w:szCs w:val="21"/>
        </w:rPr>
        <w:t>(-ая)</w:t>
      </w:r>
      <w:r w:rsidR="00FC3AEB" w:rsidRPr="00A84C52">
        <w:rPr>
          <w:sz w:val="21"/>
          <w:szCs w:val="21"/>
        </w:rPr>
        <w:t xml:space="preserve"> в дальнейшем </w:t>
      </w:r>
      <w:r w:rsidR="00FC3AEB" w:rsidRPr="00A84C52">
        <w:rPr>
          <w:b/>
          <w:sz w:val="21"/>
          <w:szCs w:val="21"/>
        </w:rPr>
        <w:t>Дольщик</w:t>
      </w:r>
      <w:r w:rsidR="00FC3AEB" w:rsidRPr="00A84C52">
        <w:rPr>
          <w:sz w:val="21"/>
          <w:szCs w:val="21"/>
        </w:rPr>
        <w:t xml:space="preserve">, </w:t>
      </w:r>
      <w:r w:rsidR="005051C2" w:rsidRPr="00A84C52">
        <w:rPr>
          <w:sz w:val="21"/>
          <w:szCs w:val="21"/>
        </w:rPr>
        <w:t>в</w:t>
      </w:r>
      <w:r w:rsidR="00F76B21" w:rsidRPr="00A84C52">
        <w:rPr>
          <w:sz w:val="21"/>
          <w:szCs w:val="21"/>
        </w:rPr>
        <w:t xml:space="preserve"> собственном лице, действующ</w:t>
      </w:r>
      <w:r w:rsidR="00347B07" w:rsidRPr="00A84C52">
        <w:rPr>
          <w:sz w:val="21"/>
          <w:szCs w:val="21"/>
        </w:rPr>
        <w:t>ий</w:t>
      </w:r>
      <w:r w:rsidR="00A84C52" w:rsidRPr="00A84C52">
        <w:rPr>
          <w:sz w:val="21"/>
          <w:szCs w:val="21"/>
        </w:rPr>
        <w:t>(-ая)</w:t>
      </w:r>
      <w:r w:rsidR="005051C2" w:rsidRPr="00A84C52">
        <w:rPr>
          <w:sz w:val="21"/>
          <w:szCs w:val="21"/>
        </w:rPr>
        <w:t xml:space="preserve"> на основании ГК РФ, с другой стороны, </w:t>
      </w:r>
      <w:r w:rsidR="00494511" w:rsidRPr="00A84C52">
        <w:rPr>
          <w:sz w:val="21"/>
          <w:szCs w:val="21"/>
        </w:rPr>
        <w:t>заключили договор</w:t>
      </w:r>
      <w:r w:rsidR="005051C2" w:rsidRPr="00A84C52">
        <w:rPr>
          <w:sz w:val="21"/>
          <w:szCs w:val="21"/>
        </w:rPr>
        <w:t xml:space="preserve"> о нижеследующем:</w:t>
      </w:r>
    </w:p>
    <w:p w:rsidR="00521CA9" w:rsidRPr="00A84C52" w:rsidRDefault="00521CA9" w:rsidP="00521CA9">
      <w:pPr>
        <w:pStyle w:val="a4"/>
        <w:spacing w:before="0"/>
        <w:ind w:left="-720" w:firstLine="540"/>
        <w:jc w:val="both"/>
        <w:rPr>
          <w:sz w:val="21"/>
          <w:szCs w:val="21"/>
        </w:rPr>
      </w:pPr>
    </w:p>
    <w:p w:rsidR="00231AAB" w:rsidRPr="00A84C52" w:rsidRDefault="009344AB" w:rsidP="009344AB">
      <w:pPr>
        <w:pStyle w:val="af0"/>
        <w:ind w:left="-693" w:right="-180"/>
        <w:jc w:val="center"/>
        <w:rPr>
          <w:b/>
          <w:sz w:val="21"/>
          <w:szCs w:val="21"/>
        </w:rPr>
      </w:pPr>
      <w:r w:rsidRPr="00A84C52">
        <w:rPr>
          <w:b/>
          <w:sz w:val="21"/>
          <w:szCs w:val="21"/>
        </w:rPr>
        <w:t>1.</w:t>
      </w:r>
      <w:r w:rsidR="004F30C7" w:rsidRPr="00A84C52">
        <w:rPr>
          <w:b/>
          <w:sz w:val="21"/>
          <w:szCs w:val="21"/>
        </w:rPr>
        <w:t>ПРЕДМЕТ ДОГОВОРА</w:t>
      </w:r>
    </w:p>
    <w:p w:rsidR="00360940" w:rsidRDefault="00B707AD" w:rsidP="00360940">
      <w:pPr>
        <w:pStyle w:val="af"/>
        <w:ind w:left="-567"/>
        <w:jc w:val="both"/>
        <w:rPr>
          <w:rFonts w:ascii="Times New Roman" w:hAnsi="Times New Roman"/>
          <w:sz w:val="21"/>
          <w:szCs w:val="21"/>
        </w:rPr>
      </w:pPr>
      <w:r w:rsidRPr="004A61D0">
        <w:rPr>
          <w:rFonts w:ascii="Times New Roman" w:hAnsi="Times New Roman"/>
          <w:sz w:val="21"/>
          <w:szCs w:val="21"/>
        </w:rPr>
        <w:t>1.1</w:t>
      </w:r>
      <w:r w:rsidRPr="004A61D0">
        <w:rPr>
          <w:rFonts w:ascii="Times New Roman" w:hAnsi="Times New Roman"/>
          <w:i/>
          <w:sz w:val="21"/>
          <w:szCs w:val="21"/>
        </w:rPr>
        <w:t xml:space="preserve">. </w:t>
      </w:r>
      <w:r w:rsidRPr="004A61D0">
        <w:rPr>
          <w:rFonts w:ascii="Times New Roman" w:hAnsi="Times New Roman"/>
          <w:sz w:val="21"/>
          <w:szCs w:val="21"/>
        </w:rPr>
        <w:t xml:space="preserve">Застройщик обязуется построить </w:t>
      </w:r>
      <w:r w:rsidR="004A61D0" w:rsidRPr="004A61D0">
        <w:rPr>
          <w:rFonts w:ascii="Times New Roman" w:hAnsi="Times New Roman"/>
          <w:sz w:val="21"/>
          <w:szCs w:val="21"/>
        </w:rPr>
        <w:t>Многоквартирный дом с объектами общественного назначения,</w:t>
      </w:r>
      <w:r w:rsidR="00601BFA">
        <w:rPr>
          <w:rFonts w:ascii="Times New Roman" w:hAnsi="Times New Roman"/>
          <w:sz w:val="21"/>
          <w:szCs w:val="21"/>
        </w:rPr>
        <w:t xml:space="preserve"> подземной автостоянкой, объектами</w:t>
      </w:r>
      <w:r w:rsidR="004A61D0" w:rsidRPr="004A61D0">
        <w:rPr>
          <w:rFonts w:ascii="Times New Roman" w:hAnsi="Times New Roman"/>
          <w:sz w:val="21"/>
          <w:szCs w:val="21"/>
        </w:rPr>
        <w:t xml:space="preserve"> инженерной инфраструктуры, сооружения</w:t>
      </w:r>
      <w:r w:rsidR="00601BFA">
        <w:rPr>
          <w:rFonts w:ascii="Times New Roman" w:hAnsi="Times New Roman"/>
          <w:sz w:val="21"/>
          <w:szCs w:val="21"/>
        </w:rPr>
        <w:t>ми</w:t>
      </w:r>
      <w:r w:rsidR="004A61D0" w:rsidRPr="004A61D0">
        <w:rPr>
          <w:rFonts w:ascii="Times New Roman" w:hAnsi="Times New Roman"/>
          <w:sz w:val="21"/>
          <w:szCs w:val="21"/>
        </w:rPr>
        <w:t xml:space="preserve"> для размещения рекламы по адресу:  г. Барнаул, ул. Промышленная, 4 </w:t>
      </w:r>
      <w:r w:rsidRPr="004A61D0">
        <w:rPr>
          <w:rFonts w:ascii="Times New Roman" w:hAnsi="Times New Roman"/>
          <w:sz w:val="21"/>
          <w:szCs w:val="21"/>
        </w:rPr>
        <w:t xml:space="preserve">(в дальнейшем «объект») и после получения разрешения на ввод объекта в эксплуатацию передать Дольщику по акту приема-передачи </w:t>
      </w:r>
      <w:r w:rsidR="00360940">
        <w:rPr>
          <w:rFonts w:ascii="Times New Roman" w:hAnsi="Times New Roman"/>
          <w:sz w:val="21"/>
          <w:szCs w:val="21"/>
        </w:rPr>
        <w:t>жилое помещение со следующими основными характеристиками (Планировка квартиры и ее расположение на этаже приведены в Приложении к настоящему договору):</w:t>
      </w:r>
    </w:p>
    <w:p w:rsidR="00360940" w:rsidRDefault="00360940" w:rsidP="00360940">
      <w:pPr>
        <w:pStyle w:val="af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Секция - №;</w:t>
      </w:r>
    </w:p>
    <w:p w:rsidR="00360940" w:rsidRDefault="00360940" w:rsidP="00360940">
      <w:pPr>
        <w:pStyle w:val="af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Этаж - ;</w:t>
      </w:r>
    </w:p>
    <w:p w:rsidR="00360940" w:rsidRDefault="00360940" w:rsidP="00360940">
      <w:pPr>
        <w:pStyle w:val="af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Номер квартиры - ;</w:t>
      </w:r>
    </w:p>
    <w:p w:rsidR="00360940" w:rsidRDefault="00360940" w:rsidP="00360940">
      <w:pPr>
        <w:pStyle w:val="af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Общая проектная площадь квартиры – кв.м.;</w:t>
      </w:r>
    </w:p>
    <w:p w:rsidR="00360940" w:rsidRDefault="00360940" w:rsidP="00360940">
      <w:pPr>
        <w:pStyle w:val="af"/>
        <w:jc w:val="both"/>
        <w:rPr>
          <w:rFonts w:ascii="Times New Roman" w:hAnsi="Times New Roman"/>
          <w:b/>
          <w:sz w:val="21"/>
          <w:szCs w:val="21"/>
        </w:rPr>
      </w:pPr>
      <w:r w:rsidRPr="00FF4E74">
        <w:rPr>
          <w:rFonts w:ascii="Times New Roman" w:hAnsi="Times New Roman"/>
          <w:b/>
          <w:sz w:val="21"/>
          <w:szCs w:val="21"/>
        </w:rPr>
        <w:t>Количество и площади комнат:</w:t>
      </w:r>
    </w:p>
    <w:p w:rsidR="00360940" w:rsidRPr="00E461F6" w:rsidRDefault="00360940" w:rsidP="00360940">
      <w:pPr>
        <w:pStyle w:val="af"/>
        <w:jc w:val="both"/>
        <w:rPr>
          <w:rFonts w:ascii="Times New Roman" w:hAnsi="Times New Roman"/>
          <w:sz w:val="21"/>
          <w:szCs w:val="21"/>
        </w:rPr>
      </w:pPr>
      <w:r w:rsidRPr="00E461F6">
        <w:rPr>
          <w:rFonts w:ascii="Times New Roman" w:hAnsi="Times New Roman"/>
          <w:sz w:val="21"/>
          <w:szCs w:val="21"/>
        </w:rPr>
        <w:t>- спальня – кв.м.;</w:t>
      </w:r>
    </w:p>
    <w:p w:rsidR="00360940" w:rsidRPr="00E461F6" w:rsidRDefault="00360940" w:rsidP="00360940">
      <w:pPr>
        <w:pStyle w:val="af"/>
        <w:jc w:val="both"/>
        <w:rPr>
          <w:rFonts w:ascii="Times New Roman" w:hAnsi="Times New Roman"/>
          <w:sz w:val="21"/>
          <w:szCs w:val="21"/>
        </w:rPr>
      </w:pPr>
      <w:r w:rsidRPr="00E461F6">
        <w:rPr>
          <w:rFonts w:ascii="Times New Roman" w:hAnsi="Times New Roman"/>
          <w:sz w:val="21"/>
          <w:szCs w:val="21"/>
        </w:rPr>
        <w:t>- спальня – кв.м.;</w:t>
      </w:r>
    </w:p>
    <w:p w:rsidR="00360940" w:rsidRDefault="00360940" w:rsidP="00360940">
      <w:pPr>
        <w:pStyle w:val="af"/>
        <w:jc w:val="both"/>
        <w:rPr>
          <w:rFonts w:ascii="Times New Roman" w:hAnsi="Times New Roman"/>
          <w:sz w:val="21"/>
          <w:szCs w:val="21"/>
        </w:rPr>
      </w:pPr>
      <w:r w:rsidRPr="00FF4E74">
        <w:rPr>
          <w:rFonts w:ascii="Times New Roman" w:hAnsi="Times New Roman"/>
          <w:sz w:val="21"/>
          <w:szCs w:val="21"/>
        </w:rPr>
        <w:t>- общая комната – кв.м.;</w:t>
      </w:r>
    </w:p>
    <w:p w:rsidR="00360940" w:rsidRDefault="00360940" w:rsidP="00360940">
      <w:pPr>
        <w:pStyle w:val="af"/>
        <w:jc w:val="both"/>
        <w:rPr>
          <w:rFonts w:ascii="Times New Roman" w:hAnsi="Times New Roman"/>
          <w:b/>
          <w:sz w:val="21"/>
          <w:szCs w:val="21"/>
        </w:rPr>
      </w:pPr>
      <w:r w:rsidRPr="00FF4E74">
        <w:rPr>
          <w:rFonts w:ascii="Times New Roman" w:hAnsi="Times New Roman"/>
          <w:b/>
          <w:sz w:val="21"/>
          <w:szCs w:val="21"/>
        </w:rPr>
        <w:t>Помещения вспомогательного использования:</w:t>
      </w:r>
    </w:p>
    <w:p w:rsidR="00360940" w:rsidRDefault="00360940" w:rsidP="00360940">
      <w:pPr>
        <w:pStyle w:val="af"/>
        <w:jc w:val="both"/>
        <w:rPr>
          <w:rFonts w:ascii="Times New Roman" w:hAnsi="Times New Roman"/>
          <w:sz w:val="21"/>
          <w:szCs w:val="21"/>
        </w:rPr>
      </w:pPr>
      <w:r w:rsidRPr="00E461F6">
        <w:rPr>
          <w:rFonts w:ascii="Times New Roman" w:hAnsi="Times New Roman"/>
          <w:sz w:val="21"/>
          <w:szCs w:val="21"/>
        </w:rPr>
        <w:t>- прихожая</w:t>
      </w:r>
      <w:r>
        <w:rPr>
          <w:rFonts w:ascii="Times New Roman" w:hAnsi="Times New Roman"/>
          <w:sz w:val="21"/>
          <w:szCs w:val="21"/>
        </w:rPr>
        <w:t xml:space="preserve"> – кв.м.;</w:t>
      </w:r>
    </w:p>
    <w:p w:rsidR="00360940" w:rsidRDefault="00360940" w:rsidP="00360940">
      <w:pPr>
        <w:pStyle w:val="af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гардеробная – кв.м.;</w:t>
      </w:r>
    </w:p>
    <w:p w:rsidR="00360940" w:rsidRDefault="00360940" w:rsidP="00360940">
      <w:pPr>
        <w:pStyle w:val="af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коридор – кв.м.;</w:t>
      </w:r>
    </w:p>
    <w:p w:rsidR="00CF615A" w:rsidRPr="00E461F6" w:rsidRDefault="00CF615A" w:rsidP="00360940">
      <w:pPr>
        <w:pStyle w:val="af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ванная – кв.м.;</w:t>
      </w:r>
    </w:p>
    <w:p w:rsidR="00360940" w:rsidRDefault="00360940" w:rsidP="00360940">
      <w:pPr>
        <w:pStyle w:val="af"/>
        <w:jc w:val="both"/>
        <w:rPr>
          <w:rFonts w:ascii="Times New Roman" w:hAnsi="Times New Roman"/>
          <w:sz w:val="21"/>
          <w:szCs w:val="21"/>
        </w:rPr>
      </w:pPr>
      <w:r w:rsidRPr="00FF4E74">
        <w:rPr>
          <w:rFonts w:ascii="Times New Roman" w:hAnsi="Times New Roman"/>
          <w:sz w:val="21"/>
          <w:szCs w:val="21"/>
        </w:rPr>
        <w:t>- санузел – кв.м.;</w:t>
      </w:r>
    </w:p>
    <w:p w:rsidR="00360940" w:rsidRDefault="00360940" w:rsidP="00360940">
      <w:pPr>
        <w:pStyle w:val="af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кухня/ зона кухни/ кухня-ниша – кв.м.;</w:t>
      </w:r>
    </w:p>
    <w:p w:rsidR="00360940" w:rsidRDefault="00360940" w:rsidP="00360940">
      <w:pPr>
        <w:pStyle w:val="af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Лоджия (с коэффициентом 0,5) – кв.м..</w:t>
      </w:r>
    </w:p>
    <w:p w:rsidR="00B707AD" w:rsidRDefault="00B707AD" w:rsidP="00B707AD">
      <w:pPr>
        <w:pStyle w:val="af"/>
        <w:ind w:left="-567"/>
        <w:jc w:val="both"/>
        <w:rPr>
          <w:rFonts w:ascii="Times New Roman" w:hAnsi="Times New Roman"/>
          <w:sz w:val="21"/>
          <w:szCs w:val="21"/>
        </w:rPr>
      </w:pPr>
      <w:r w:rsidRPr="004A61D0">
        <w:rPr>
          <w:rFonts w:ascii="Times New Roman" w:hAnsi="Times New Roman"/>
          <w:sz w:val="21"/>
          <w:szCs w:val="21"/>
        </w:rPr>
        <w:t xml:space="preserve">по адресу: Алтайский край, г. Барнаул, ул. </w:t>
      </w:r>
      <w:r w:rsidR="00A53A10">
        <w:rPr>
          <w:rFonts w:ascii="Times New Roman" w:hAnsi="Times New Roman"/>
          <w:sz w:val="21"/>
          <w:szCs w:val="21"/>
        </w:rPr>
        <w:t>Промышленная, 4</w:t>
      </w:r>
      <w:r w:rsidRPr="004A61D0">
        <w:rPr>
          <w:rFonts w:ascii="Times New Roman" w:hAnsi="Times New Roman"/>
          <w:sz w:val="21"/>
          <w:szCs w:val="21"/>
        </w:rPr>
        <w:t>, а Дольщик обязуется уплатить обусловленную настоящим договором цену в порядке и сроки предусмотренные настоящим договором и принять квартиру по акту приема-передачи.</w:t>
      </w:r>
    </w:p>
    <w:p w:rsidR="00620AA7" w:rsidRDefault="00620AA7" w:rsidP="00620AA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площадь 16- ти этажного жилого дома – 36 234,3 кв.м. </w:t>
      </w:r>
    </w:p>
    <w:p w:rsidR="00620AA7" w:rsidRDefault="00620AA7" w:rsidP="00620AA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 наружных стен – кирпич</w:t>
      </w:r>
    </w:p>
    <w:p w:rsidR="00620AA7" w:rsidRDefault="00620AA7" w:rsidP="00620AA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 поэтажных перекрытий – ж/б (пустотные плиты)</w:t>
      </w:r>
    </w:p>
    <w:p w:rsidR="00620AA7" w:rsidRDefault="00620AA7" w:rsidP="00620AA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Класс энергетической эффективности – (высокий) «В»</w:t>
      </w:r>
    </w:p>
    <w:p w:rsidR="00620AA7" w:rsidRPr="00620AA7" w:rsidRDefault="00620AA7" w:rsidP="00620A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620AA7">
        <w:rPr>
          <w:b/>
          <w:sz w:val="22"/>
          <w:szCs w:val="22"/>
        </w:rPr>
        <w:t xml:space="preserve">Сейсмостойкость жилого дома </w:t>
      </w:r>
      <w:r w:rsidRPr="00620AA7">
        <w:rPr>
          <w:b/>
          <w:sz w:val="24"/>
          <w:szCs w:val="24"/>
        </w:rPr>
        <w:t xml:space="preserve">- (карта В) – </w:t>
      </w:r>
      <w:r w:rsidR="00F502B9">
        <w:rPr>
          <w:b/>
          <w:sz w:val="24"/>
          <w:szCs w:val="24"/>
        </w:rPr>
        <w:t>6</w:t>
      </w:r>
      <w:bookmarkStart w:id="0" w:name="_GoBack"/>
      <w:bookmarkEnd w:id="0"/>
      <w:r w:rsidRPr="00620AA7">
        <w:rPr>
          <w:b/>
          <w:sz w:val="24"/>
          <w:szCs w:val="24"/>
        </w:rPr>
        <w:t xml:space="preserve"> баллов</w:t>
      </w:r>
    </w:p>
    <w:p w:rsidR="00620AA7" w:rsidRPr="00620AA7" w:rsidRDefault="00620AA7" w:rsidP="00B707AD">
      <w:pPr>
        <w:pStyle w:val="af"/>
        <w:ind w:left="-567"/>
        <w:jc w:val="both"/>
        <w:rPr>
          <w:rFonts w:ascii="Times New Roman" w:hAnsi="Times New Roman"/>
          <w:b/>
          <w:sz w:val="21"/>
          <w:szCs w:val="21"/>
        </w:rPr>
      </w:pPr>
    </w:p>
    <w:p w:rsidR="00B707AD" w:rsidRPr="00A84C52" w:rsidRDefault="00B707AD" w:rsidP="00B707AD">
      <w:pPr>
        <w:ind w:left="-540"/>
        <w:jc w:val="both"/>
        <w:rPr>
          <w:sz w:val="21"/>
          <w:szCs w:val="21"/>
        </w:rPr>
      </w:pPr>
      <w:r w:rsidRPr="00A84C52">
        <w:rPr>
          <w:sz w:val="21"/>
          <w:szCs w:val="21"/>
        </w:rPr>
        <w:t>1.2. Срок окончания строительства и получения разрешения на ввод в эксплуатацию объекта –</w:t>
      </w:r>
      <w:r w:rsidR="00601BFA">
        <w:rPr>
          <w:sz w:val="21"/>
          <w:szCs w:val="21"/>
        </w:rPr>
        <w:t xml:space="preserve"> 1 квартал 2019 </w:t>
      </w:r>
      <w:r w:rsidRPr="00A84C52">
        <w:rPr>
          <w:sz w:val="21"/>
          <w:szCs w:val="21"/>
        </w:rPr>
        <w:t>года.</w:t>
      </w:r>
    </w:p>
    <w:p w:rsidR="00B707AD" w:rsidRPr="00A84C52" w:rsidRDefault="00B707AD" w:rsidP="00B707AD">
      <w:pPr>
        <w:ind w:left="-540"/>
        <w:jc w:val="both"/>
        <w:rPr>
          <w:sz w:val="21"/>
          <w:szCs w:val="21"/>
        </w:rPr>
      </w:pPr>
      <w:r w:rsidRPr="00A84C52">
        <w:rPr>
          <w:sz w:val="21"/>
          <w:szCs w:val="21"/>
        </w:rPr>
        <w:t xml:space="preserve">Срок передачи квартиры Дольщику  – </w:t>
      </w:r>
      <w:r w:rsidR="00601BFA">
        <w:rPr>
          <w:sz w:val="21"/>
          <w:szCs w:val="21"/>
        </w:rPr>
        <w:t>2</w:t>
      </w:r>
      <w:r w:rsidRPr="00A84C52">
        <w:rPr>
          <w:sz w:val="21"/>
          <w:szCs w:val="21"/>
        </w:rPr>
        <w:t xml:space="preserve">  квартал 201</w:t>
      </w:r>
      <w:r w:rsidR="00601BFA">
        <w:rPr>
          <w:sz w:val="21"/>
          <w:szCs w:val="21"/>
        </w:rPr>
        <w:t>9</w:t>
      </w:r>
      <w:r w:rsidRPr="00A84C52">
        <w:rPr>
          <w:sz w:val="21"/>
          <w:szCs w:val="21"/>
        </w:rPr>
        <w:t xml:space="preserve"> года. Допускается досрочное исполнение Застройщиком обязательства по передаче квартиры Дольщику.</w:t>
      </w:r>
    </w:p>
    <w:p w:rsidR="00EA054D" w:rsidRPr="00A84C52" w:rsidRDefault="00EA054D" w:rsidP="0082735F">
      <w:pPr>
        <w:ind w:left="-540"/>
        <w:jc w:val="both"/>
        <w:rPr>
          <w:sz w:val="21"/>
          <w:szCs w:val="21"/>
        </w:rPr>
      </w:pPr>
    </w:p>
    <w:p w:rsidR="00067B92" w:rsidRPr="00A84C52" w:rsidRDefault="00067B92" w:rsidP="00521CA9">
      <w:pPr>
        <w:ind w:left="3513" w:right="-180"/>
        <w:rPr>
          <w:b/>
          <w:sz w:val="21"/>
          <w:szCs w:val="21"/>
        </w:rPr>
      </w:pPr>
      <w:r w:rsidRPr="00A84C52">
        <w:rPr>
          <w:b/>
          <w:sz w:val="21"/>
          <w:szCs w:val="21"/>
        </w:rPr>
        <w:t>2.ОБЯЗАННОСТИ СТОРОН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 xml:space="preserve">2.1. </w:t>
      </w:r>
      <w:r w:rsidRPr="00A84C52">
        <w:rPr>
          <w:b/>
          <w:sz w:val="21"/>
          <w:szCs w:val="21"/>
        </w:rPr>
        <w:t>Застройщик</w:t>
      </w:r>
      <w:r w:rsidRPr="00A84C52">
        <w:rPr>
          <w:sz w:val="21"/>
          <w:szCs w:val="21"/>
        </w:rPr>
        <w:t xml:space="preserve"> обязуется: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 xml:space="preserve">- осуществить строительство объекта в соответствии с проектом самостоятельно либо с привлечением 3-х лиц, </w:t>
      </w:r>
    </w:p>
    <w:p w:rsidR="00C04C17" w:rsidRPr="00A84C52" w:rsidRDefault="00C04C17" w:rsidP="00C04C17">
      <w:pPr>
        <w:ind w:left="-540"/>
        <w:jc w:val="both"/>
        <w:rPr>
          <w:b/>
          <w:sz w:val="21"/>
          <w:szCs w:val="21"/>
        </w:rPr>
      </w:pPr>
      <w:r w:rsidRPr="00A84C52">
        <w:rPr>
          <w:sz w:val="21"/>
          <w:szCs w:val="21"/>
        </w:rPr>
        <w:t>- в течение 10-ти рабочих дней после получения разрешения на ввод объекта в эксплуатацию передать его подлинник или нотариально заверенную копию в Управления Федеральной службы государственной регистрации кадастра и картографии по Алтайскому краю,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 xml:space="preserve"> - после получения разрешения на ввод объекта в эксплуатацию и при условии полного расчета передать квартиру по акту приема-передачи Дольщику, сообщив ему о готовности объекта и дате передачи квартиры, 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 xml:space="preserve">- в случае если строительство объекта не может быть завершено в предусмотренный договором срок, не позднее, чем за два месяца до истечения указанного срока направить соответствующую информацию Дольщику и предложение об изменении договора. 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 xml:space="preserve">2.2. </w:t>
      </w:r>
      <w:r w:rsidRPr="00A84C52">
        <w:rPr>
          <w:b/>
          <w:sz w:val="21"/>
          <w:szCs w:val="21"/>
        </w:rPr>
        <w:t>Дольщик</w:t>
      </w:r>
      <w:r w:rsidRPr="00A84C52">
        <w:rPr>
          <w:sz w:val="21"/>
          <w:szCs w:val="21"/>
        </w:rPr>
        <w:t xml:space="preserve"> обязуется: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>- произвести полный расчет с Застройщиком денежными средствами в размере и порядке, определенном  в  разделе 3  настоящего  Договора,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>- принять квартиру в срок, указанный в сообщении Застройщика о готовности объекта и  дате передачи квартиры,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 xml:space="preserve">- самостоятельно   и   за   свой   счет   оформить    документы  о  праве собственности на квартиру, </w:t>
      </w:r>
    </w:p>
    <w:p w:rsidR="00C04C17" w:rsidRPr="00A84C52" w:rsidRDefault="00C04C17" w:rsidP="00C04C17">
      <w:pPr>
        <w:pStyle w:val="a7"/>
        <w:spacing w:before="0"/>
        <w:ind w:left="-540"/>
        <w:rPr>
          <w:b/>
          <w:sz w:val="21"/>
          <w:szCs w:val="21"/>
        </w:rPr>
      </w:pPr>
      <w:r w:rsidRPr="00A84C52">
        <w:rPr>
          <w:sz w:val="21"/>
          <w:szCs w:val="21"/>
        </w:rPr>
        <w:t xml:space="preserve">2.3. При осуществлении застройщиком управления многоквартирным домом без заключения договора управления таким домом с управляющей </w:t>
      </w:r>
      <w:r w:rsidR="001E3B6C" w:rsidRPr="00A84C52">
        <w:rPr>
          <w:sz w:val="21"/>
          <w:szCs w:val="21"/>
        </w:rPr>
        <w:t>организацией, Дольщик</w:t>
      </w:r>
      <w:r w:rsidRPr="00A84C52">
        <w:rPr>
          <w:sz w:val="21"/>
          <w:szCs w:val="21"/>
        </w:rPr>
        <w:t xml:space="preserve"> с момента принятия квартиры по акту приема-передачи обязуется производить оплату за жилое помещение и коммунальные услуги Застройщику. С 10-го по 20-е число месяца, следующего за отчётным, Дольщик обязан получить у Застройщика счет на компенсацию затрат за потребленные энергоресурсы (электроэнергию и коммунальные услуги) и произвести его оплату. Расчет </w:t>
      </w:r>
      <w:r w:rsidRPr="00A84C52">
        <w:rPr>
          <w:sz w:val="21"/>
          <w:szCs w:val="21"/>
        </w:rPr>
        <w:lastRenderedPageBreak/>
        <w:t>энергопотребления производится по показаниям приборов энергоучёта, а при их отсутствии – согласно расчетам Застройщика, произведенным на основании счетов энерго-тепло-водоснабжающих организаций по нормам потребления и тарифам, установленным компетентными органами</w:t>
      </w:r>
      <w:r w:rsidRPr="00A84C52">
        <w:rPr>
          <w:b/>
          <w:sz w:val="21"/>
          <w:szCs w:val="21"/>
        </w:rPr>
        <w:t>.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 xml:space="preserve">2.4. При заключении застройщиком договора управления многоквартирным домом с управляющей организацией Дольщик с момента принятия квартиры по акту приема-передачи обязуется производить оплату за жилое помещение и коммунальные услуги такой управляющей организации. 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>2.5. Дольщик не вправе производить самовольное проникновение, заселение в квартиру, производить ремонтные или иные связанные с отклонением от проекта работы (установка кондиционеров</w:t>
      </w:r>
      <w:r w:rsidR="00224799" w:rsidRPr="00A84C52">
        <w:rPr>
          <w:sz w:val="21"/>
          <w:szCs w:val="21"/>
        </w:rPr>
        <w:t xml:space="preserve"> на фасаде объекта производится в местах определенных проектом</w:t>
      </w:r>
      <w:r w:rsidRPr="00A84C52">
        <w:rPr>
          <w:sz w:val="21"/>
          <w:szCs w:val="21"/>
        </w:rPr>
        <w:t>). При выявлении данных фактов Дольщик обязан оплатить Застройщику штраф в размере 1% от цены договора за каждый установленный Застройщиком факт, а при производстве каких-либо работ, не предусмотренных проектом, дополнительно обязан, по требованию Застройщика, привести квартиру в первоначальный вид за счёт собственных средств не позднее 14 (четырнадцати) дней с момента установления факта (либо в иной указанный Застройщиком срок) и передать квартиру Застройщику по акту.</w:t>
      </w:r>
    </w:p>
    <w:p w:rsidR="00C04C17" w:rsidRDefault="00C04C17" w:rsidP="00C04C17">
      <w:pPr>
        <w:pStyle w:val="a7"/>
        <w:spacing w:before="0"/>
        <w:ind w:left="-539"/>
        <w:rPr>
          <w:sz w:val="21"/>
          <w:szCs w:val="21"/>
        </w:rPr>
      </w:pPr>
      <w:r w:rsidRPr="00A84C52">
        <w:rPr>
          <w:sz w:val="21"/>
          <w:szCs w:val="21"/>
        </w:rPr>
        <w:t xml:space="preserve">2.6. Стороны обязаны в срок </w:t>
      </w:r>
      <w:r w:rsidR="00396419" w:rsidRPr="00A84C52">
        <w:rPr>
          <w:sz w:val="21"/>
          <w:szCs w:val="21"/>
        </w:rPr>
        <w:t xml:space="preserve">до </w:t>
      </w:r>
      <w:r w:rsidR="004F5FAC">
        <w:rPr>
          <w:sz w:val="21"/>
          <w:szCs w:val="21"/>
        </w:rPr>
        <w:t>________</w:t>
      </w:r>
      <w:r w:rsidRPr="00A84C52">
        <w:rPr>
          <w:sz w:val="21"/>
          <w:szCs w:val="21"/>
        </w:rPr>
        <w:t xml:space="preserve"> г. передать для государственной регистрации настоящий договор и иные необходимые документы в Управления Федеральной службы государственной регистрации кадастра и картографии по Алтайскому краю.</w:t>
      </w:r>
    </w:p>
    <w:p w:rsidR="002C6201" w:rsidRPr="00A84C52" w:rsidRDefault="002C6201" w:rsidP="002C6201">
      <w:pPr>
        <w:spacing w:before="120"/>
        <w:ind w:left="-540" w:firstLine="27"/>
        <w:jc w:val="center"/>
        <w:rPr>
          <w:b/>
          <w:sz w:val="21"/>
          <w:szCs w:val="21"/>
        </w:rPr>
      </w:pPr>
      <w:r w:rsidRPr="00A84C52">
        <w:rPr>
          <w:b/>
          <w:sz w:val="21"/>
          <w:szCs w:val="21"/>
        </w:rPr>
        <w:t xml:space="preserve">3. ЦЕНА ДОГОВОРА И </w:t>
      </w:r>
      <w:r w:rsidR="00600EA1" w:rsidRPr="00A84C52">
        <w:rPr>
          <w:b/>
          <w:sz w:val="21"/>
          <w:szCs w:val="21"/>
        </w:rPr>
        <w:t>ПОРЯДОК РАСЧЕТОВ</w:t>
      </w:r>
    </w:p>
    <w:p w:rsidR="002C6201" w:rsidRDefault="002C6201" w:rsidP="002C6201">
      <w:pPr>
        <w:pStyle w:val="a7"/>
        <w:spacing w:before="0"/>
        <w:ind w:left="-539"/>
        <w:rPr>
          <w:sz w:val="21"/>
          <w:szCs w:val="21"/>
        </w:rPr>
      </w:pPr>
      <w:r w:rsidRPr="00A84C52">
        <w:rPr>
          <w:sz w:val="21"/>
          <w:szCs w:val="21"/>
        </w:rPr>
        <w:t>3.1. Цена договора – сумма денежных средств, расходуемых на возмещение затрат на строительство (создание) Объекта долевого строительства и денежных средств на оплату услуг Застройщика.</w:t>
      </w:r>
    </w:p>
    <w:p w:rsidR="001A3F93" w:rsidRPr="00A84C52" w:rsidRDefault="001A3F93" w:rsidP="002C6201">
      <w:pPr>
        <w:pStyle w:val="a7"/>
        <w:spacing w:before="0"/>
        <w:ind w:left="-539"/>
        <w:rPr>
          <w:sz w:val="21"/>
          <w:szCs w:val="21"/>
        </w:rPr>
      </w:pPr>
    </w:p>
    <w:p w:rsidR="002C6201" w:rsidRPr="00A84C52" w:rsidRDefault="002C6201" w:rsidP="002C6201">
      <w:pPr>
        <w:pStyle w:val="a7"/>
        <w:spacing w:before="0"/>
        <w:ind w:left="-540"/>
        <w:rPr>
          <w:color w:val="FF6600"/>
          <w:sz w:val="21"/>
          <w:szCs w:val="21"/>
        </w:rPr>
      </w:pPr>
      <w:r w:rsidRPr="00A84C52">
        <w:rPr>
          <w:sz w:val="21"/>
          <w:szCs w:val="21"/>
        </w:rPr>
        <w:t xml:space="preserve">       На момент заключения договора цена договора составляет </w:t>
      </w:r>
      <w:r w:rsidR="004F5FAC">
        <w:rPr>
          <w:b/>
          <w:sz w:val="21"/>
          <w:szCs w:val="21"/>
        </w:rPr>
        <w:t>__________________</w:t>
      </w:r>
      <w:r w:rsidR="007F20F2">
        <w:rPr>
          <w:b/>
          <w:sz w:val="21"/>
          <w:szCs w:val="21"/>
        </w:rPr>
        <w:t xml:space="preserve"> </w:t>
      </w:r>
      <w:r w:rsidR="006A7CBC">
        <w:rPr>
          <w:b/>
          <w:sz w:val="21"/>
          <w:szCs w:val="21"/>
        </w:rPr>
        <w:t>рублей</w:t>
      </w:r>
      <w:r w:rsidRPr="00A84C52">
        <w:rPr>
          <w:b/>
          <w:sz w:val="21"/>
          <w:szCs w:val="21"/>
        </w:rPr>
        <w:t xml:space="preserve"> из расчета цены </w:t>
      </w:r>
      <w:smartTag w:uri="urn:schemas-microsoft-com:office:smarttags" w:element="metricconverter">
        <w:smartTagPr>
          <w:attr w:name="ProductID" w:val="1 кв. м"/>
        </w:smartTagPr>
        <w:r w:rsidRPr="00A84C52">
          <w:rPr>
            <w:b/>
            <w:sz w:val="21"/>
            <w:szCs w:val="21"/>
          </w:rPr>
          <w:t>1 кв. м</w:t>
        </w:r>
      </w:smartTag>
      <w:r w:rsidRPr="00A84C52">
        <w:rPr>
          <w:b/>
          <w:sz w:val="21"/>
          <w:szCs w:val="21"/>
        </w:rPr>
        <w:t>.</w:t>
      </w:r>
      <w:r w:rsidR="007F20F2">
        <w:rPr>
          <w:b/>
          <w:sz w:val="21"/>
          <w:szCs w:val="21"/>
        </w:rPr>
        <w:t xml:space="preserve"> </w:t>
      </w:r>
      <w:r w:rsidR="004F5FAC">
        <w:rPr>
          <w:b/>
          <w:sz w:val="21"/>
          <w:szCs w:val="21"/>
        </w:rPr>
        <w:t>_________________</w:t>
      </w:r>
      <w:r w:rsidR="00CE3F0D" w:rsidRPr="00A84C52">
        <w:rPr>
          <w:b/>
          <w:sz w:val="21"/>
          <w:szCs w:val="21"/>
        </w:rPr>
        <w:t xml:space="preserve"> рублей</w:t>
      </w:r>
      <w:r w:rsidRPr="00A84C52">
        <w:rPr>
          <w:sz w:val="21"/>
          <w:szCs w:val="21"/>
        </w:rPr>
        <w:t>, в том числе оплата услуг Застройщика составляет 6% от цены договора.</w:t>
      </w:r>
    </w:p>
    <w:p w:rsidR="000750B3" w:rsidRDefault="000750B3" w:rsidP="000750B3">
      <w:pPr>
        <w:pStyle w:val="ConsNormal"/>
        <w:ind w:left="-567" w:right="0" w:firstLine="360"/>
        <w:jc w:val="both"/>
        <w:rPr>
          <w:rFonts w:ascii="Times New Roman" w:hAnsi="Times New Roman"/>
          <w:sz w:val="21"/>
          <w:szCs w:val="21"/>
        </w:rPr>
      </w:pPr>
      <w:r w:rsidRPr="00DC4D67">
        <w:rPr>
          <w:rFonts w:ascii="Times New Roman" w:hAnsi="Times New Roman"/>
          <w:sz w:val="21"/>
          <w:szCs w:val="21"/>
        </w:rPr>
        <w:t xml:space="preserve">Квартира передается в следующей комплектации: улучшенная штукатурка стен, потолки – без отделки, пол - цементно-песчаная стяжка; устройство и подключение стояков с выпусками холодного, горячего водоснабжения и канализации, устройство внутреннего отопления с установкой радиаторов в соответствии с проектом; электрооборудование для мест общего пользования (лифты, вентиляторы систем дымоудаления, насосы и т.д.), электрощиты с приборами учёта и переключающими автоматами, ввод в квартиру, внутриквартирные электрощиты; </w:t>
      </w:r>
      <w:r w:rsidR="00EE2FE4">
        <w:rPr>
          <w:rFonts w:ascii="Times New Roman" w:hAnsi="Times New Roman"/>
          <w:sz w:val="21"/>
          <w:szCs w:val="21"/>
        </w:rPr>
        <w:t xml:space="preserve">временные </w:t>
      </w:r>
      <w:r w:rsidRPr="00DC4D67">
        <w:rPr>
          <w:rFonts w:ascii="Times New Roman" w:hAnsi="Times New Roman"/>
          <w:sz w:val="21"/>
          <w:szCs w:val="21"/>
        </w:rPr>
        <w:t>входные двери; оконные, балконные заполнения, витражи из ПВХ или алюминиевого профилей без устройства откосов и подоконников; монтаж сетей интернет и сетей домофона; работы по отделке фасада, лестничных клеток, благоустройству согласно проекта; лифты в соответствии с проектом.</w:t>
      </w:r>
    </w:p>
    <w:p w:rsidR="00967B4C" w:rsidRPr="00A84C52" w:rsidRDefault="002C6201" w:rsidP="002C6201">
      <w:pPr>
        <w:pStyle w:val="a7"/>
        <w:spacing w:before="0" w:line="240" w:lineRule="atLeast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>3.2. Дольщик обязан произвести оплату</w:t>
      </w:r>
      <w:r w:rsidR="000121CE">
        <w:rPr>
          <w:sz w:val="21"/>
          <w:szCs w:val="21"/>
        </w:rPr>
        <w:t xml:space="preserve"> в </w:t>
      </w:r>
      <w:r w:rsidR="004F5FAC">
        <w:rPr>
          <w:sz w:val="21"/>
          <w:szCs w:val="21"/>
        </w:rPr>
        <w:t>__________________________________.</w:t>
      </w:r>
    </w:p>
    <w:p w:rsidR="002C6201" w:rsidRPr="00A84C52" w:rsidRDefault="002C6201" w:rsidP="002C6201">
      <w:pPr>
        <w:pStyle w:val="a7"/>
        <w:spacing w:before="0"/>
        <w:ind w:left="-539"/>
        <w:rPr>
          <w:sz w:val="21"/>
          <w:szCs w:val="21"/>
        </w:rPr>
      </w:pPr>
      <w:r w:rsidRPr="00A84C52">
        <w:rPr>
          <w:sz w:val="21"/>
          <w:szCs w:val="21"/>
        </w:rPr>
        <w:t xml:space="preserve">Дольщик имеет право внести долевой взнос ранее указанных сроков.   </w:t>
      </w:r>
    </w:p>
    <w:p w:rsidR="002C6201" w:rsidRPr="00A84C52" w:rsidRDefault="002C6201" w:rsidP="002C6201">
      <w:pPr>
        <w:pStyle w:val="a7"/>
        <w:spacing w:before="0"/>
        <w:ind w:left="-539"/>
        <w:rPr>
          <w:sz w:val="21"/>
          <w:szCs w:val="21"/>
        </w:rPr>
      </w:pPr>
      <w:r w:rsidRPr="00A84C52">
        <w:rPr>
          <w:sz w:val="21"/>
          <w:szCs w:val="21"/>
        </w:rPr>
        <w:t>3.3. За предоставленную рассрочку платежа Дольщик уплачивает Застройщику плату в размере 1</w:t>
      </w:r>
      <w:r w:rsidR="00544193" w:rsidRPr="00544193">
        <w:rPr>
          <w:sz w:val="21"/>
          <w:szCs w:val="21"/>
        </w:rPr>
        <w:t>0</w:t>
      </w:r>
      <w:r w:rsidRPr="00A84C52">
        <w:rPr>
          <w:sz w:val="21"/>
          <w:szCs w:val="21"/>
        </w:rPr>
        <w:t xml:space="preserve"> (</w:t>
      </w:r>
      <w:r w:rsidR="00544193">
        <w:rPr>
          <w:sz w:val="21"/>
          <w:szCs w:val="21"/>
        </w:rPr>
        <w:t>Десять</w:t>
      </w:r>
      <w:r w:rsidRPr="00A84C52">
        <w:rPr>
          <w:sz w:val="21"/>
          <w:szCs w:val="21"/>
        </w:rPr>
        <w:t>) % годовых. Проценты начисляются Застройщиком на остаток задолженности, при этом при начислении процентов в расчёт принимается величина процентной ставки (в процентах годовых) и фактическое количество календарных дней в году. Проценты уплачиваются Дольщиком одновременно с оплатой  очередного взноса, согласно п.3.2. настоящего договора, при этом в первую очередь Дольщик оплачивает сумму процентов на дату платежа (независимо от назначения платежа указанного Дольщиком), во вторую – долевой взнос согласно графика. В случае оплаты долевого взноса ранее сроков, указанных в п.3.2. настоящего договора, проценты начисляются за время фактической рассрочки.</w:t>
      </w:r>
    </w:p>
    <w:p w:rsidR="002C6201" w:rsidRPr="00A84C52" w:rsidRDefault="002C6201" w:rsidP="002C6201">
      <w:pPr>
        <w:pStyle w:val="a7"/>
        <w:spacing w:before="0"/>
        <w:ind w:left="-539"/>
        <w:rPr>
          <w:sz w:val="21"/>
          <w:szCs w:val="21"/>
        </w:rPr>
      </w:pPr>
      <w:r w:rsidRPr="00A84C52">
        <w:rPr>
          <w:sz w:val="21"/>
          <w:szCs w:val="21"/>
        </w:rPr>
        <w:t>3.4. Денежные средства, полученные от Дольщика, могут быть использованы по целевому назначению в соответствии со  статьей 18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2C6201" w:rsidRPr="00A84C52" w:rsidRDefault="002C6201" w:rsidP="002C6201">
      <w:pPr>
        <w:pStyle w:val="a7"/>
        <w:spacing w:before="0"/>
        <w:ind w:left="-539"/>
        <w:rPr>
          <w:sz w:val="21"/>
          <w:szCs w:val="21"/>
        </w:rPr>
      </w:pPr>
      <w:r w:rsidRPr="00A84C52">
        <w:rPr>
          <w:sz w:val="21"/>
          <w:szCs w:val="21"/>
        </w:rPr>
        <w:t>3.5. Экономия средств (недостаток средств), полученная  после окончания строительства объекта, остаётся в распоряжении Застройщика и является его доходом (убытком).</w:t>
      </w:r>
    </w:p>
    <w:p w:rsidR="00C632D7" w:rsidRPr="00A84C52" w:rsidRDefault="00C632D7" w:rsidP="002C6201">
      <w:pPr>
        <w:pStyle w:val="a7"/>
        <w:spacing w:before="0"/>
        <w:ind w:left="-539"/>
        <w:rPr>
          <w:sz w:val="21"/>
          <w:szCs w:val="21"/>
        </w:rPr>
      </w:pPr>
    </w:p>
    <w:p w:rsidR="00A00EBE" w:rsidRPr="00A84C52" w:rsidRDefault="00C04C17" w:rsidP="00C04C17">
      <w:pPr>
        <w:pStyle w:val="3"/>
        <w:ind w:left="-567" w:right="-180" w:firstLine="27"/>
        <w:jc w:val="center"/>
        <w:rPr>
          <w:b/>
          <w:sz w:val="21"/>
          <w:szCs w:val="21"/>
        </w:rPr>
      </w:pPr>
      <w:r w:rsidRPr="00A84C52">
        <w:rPr>
          <w:b/>
          <w:sz w:val="21"/>
          <w:szCs w:val="21"/>
        </w:rPr>
        <w:t>4. ОТВЕТСТВЕННОСТЬ СТОРОН И ПОРЯДОК РАЗРЕШЕНИЯ СПОРОВ</w:t>
      </w:r>
    </w:p>
    <w:p w:rsidR="00C04C17" w:rsidRPr="00A84C52" w:rsidRDefault="00C04C17" w:rsidP="00C04C17">
      <w:pPr>
        <w:pStyle w:val="a7"/>
        <w:spacing w:before="0"/>
        <w:ind w:left="-539"/>
        <w:rPr>
          <w:sz w:val="21"/>
          <w:szCs w:val="21"/>
        </w:rPr>
      </w:pPr>
      <w:r w:rsidRPr="00A84C52">
        <w:rPr>
          <w:sz w:val="21"/>
          <w:szCs w:val="21"/>
        </w:rPr>
        <w:t>4.1. Стороны несут взаимную ответственность за неисполнение или ненадлежащее исполнение своих обязанностей по настоящему договору в случаях и размерах, установленных действующим законодательством.</w:t>
      </w:r>
    </w:p>
    <w:p w:rsidR="00C04C17" w:rsidRPr="00A84C52" w:rsidRDefault="00C04C17" w:rsidP="00C04C17">
      <w:pPr>
        <w:pStyle w:val="a7"/>
        <w:spacing w:before="0"/>
        <w:ind w:left="-539"/>
        <w:rPr>
          <w:sz w:val="21"/>
          <w:szCs w:val="21"/>
        </w:rPr>
      </w:pPr>
      <w:r w:rsidRPr="00A84C52">
        <w:rPr>
          <w:sz w:val="21"/>
          <w:szCs w:val="21"/>
        </w:rPr>
        <w:t>4.2. Застройщик освобождается от ответственности за сохранность квартиры после передачи её по акту приёма-передачи.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>4.</w:t>
      </w:r>
      <w:r w:rsidR="00826173" w:rsidRPr="00A84C52">
        <w:rPr>
          <w:sz w:val="21"/>
          <w:szCs w:val="21"/>
        </w:rPr>
        <w:t>3</w:t>
      </w:r>
      <w:r w:rsidRPr="00A84C52">
        <w:rPr>
          <w:sz w:val="21"/>
          <w:szCs w:val="21"/>
        </w:rPr>
        <w:t>. За просрочку оплаты по договору более чем  2 (два) месяца, Застройщик имеет право в одностороннем порядке расторгнуть настоящий договор и вернуть Дольщику уплаченные  денежные средства в порядке, установленном ст.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>4.</w:t>
      </w:r>
      <w:r w:rsidR="00826173" w:rsidRPr="00A84C52">
        <w:rPr>
          <w:sz w:val="21"/>
          <w:szCs w:val="21"/>
        </w:rPr>
        <w:t>4</w:t>
      </w:r>
      <w:r w:rsidRPr="00A84C52">
        <w:rPr>
          <w:sz w:val="21"/>
          <w:szCs w:val="21"/>
        </w:rPr>
        <w:t>. Стороны не несут ответственности за невыполнение своих обязательств по договору в том случае, если это вызвано форс-мажорными обстоятельствами: стихийными бедствиями, военными действиями, принятием нормативных актов, делающих невозможным или крайне затруднительным выполнение условий договора, и другими обстоятельствами, не зависящими от сторон.</w:t>
      </w:r>
    </w:p>
    <w:p w:rsidR="00C04C17" w:rsidRPr="00A84C52" w:rsidRDefault="00826173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>4.5</w:t>
      </w:r>
      <w:r w:rsidR="00C04C17" w:rsidRPr="00A84C52">
        <w:rPr>
          <w:sz w:val="21"/>
          <w:szCs w:val="21"/>
        </w:rPr>
        <w:t>.  Споры и разногласия по настоящему договору решаются путем переговоров, при недостижении согласия споры решаются в суде в соответствии с действующим законодательством.</w:t>
      </w:r>
    </w:p>
    <w:p w:rsidR="00D02EBB" w:rsidRPr="00A84C52" w:rsidRDefault="00194B15" w:rsidP="00D02EBB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>4.</w:t>
      </w:r>
      <w:r w:rsidR="00826173" w:rsidRPr="00A84C52">
        <w:rPr>
          <w:sz w:val="21"/>
          <w:szCs w:val="21"/>
        </w:rPr>
        <w:t>6</w:t>
      </w:r>
      <w:r w:rsidRPr="00A84C52">
        <w:rPr>
          <w:sz w:val="21"/>
          <w:szCs w:val="21"/>
        </w:rPr>
        <w:t>.</w:t>
      </w:r>
      <w:r w:rsidR="005B6E20">
        <w:rPr>
          <w:sz w:val="21"/>
          <w:szCs w:val="21"/>
        </w:rPr>
        <w:t xml:space="preserve"> </w:t>
      </w:r>
      <w:r w:rsidRPr="00A84C52">
        <w:rPr>
          <w:sz w:val="21"/>
          <w:szCs w:val="21"/>
        </w:rPr>
        <w:t>В случае нарушения Дольщиком установленного срока внесения платежа, предусмотренного п.п</w:t>
      </w:r>
      <w:r w:rsidR="00E750F4" w:rsidRPr="00A84C52">
        <w:rPr>
          <w:sz w:val="21"/>
          <w:szCs w:val="21"/>
        </w:rPr>
        <w:t>. 3.2.</w:t>
      </w:r>
      <w:r w:rsidRPr="00A84C52">
        <w:rPr>
          <w:sz w:val="21"/>
          <w:szCs w:val="21"/>
        </w:rPr>
        <w:t xml:space="preserve">, </w:t>
      </w:r>
      <w:r w:rsidR="00E750F4" w:rsidRPr="00A84C52">
        <w:rPr>
          <w:sz w:val="21"/>
          <w:szCs w:val="21"/>
        </w:rPr>
        <w:t>3.3.</w:t>
      </w:r>
      <w:r w:rsidRPr="00A84C52">
        <w:rPr>
          <w:sz w:val="21"/>
          <w:szCs w:val="21"/>
        </w:rPr>
        <w:t xml:space="preserve"> насто</w:t>
      </w:r>
      <w:r w:rsidR="00E750F4" w:rsidRPr="00A84C52">
        <w:rPr>
          <w:sz w:val="21"/>
          <w:szCs w:val="21"/>
        </w:rPr>
        <w:t>я</w:t>
      </w:r>
      <w:r w:rsidRPr="00A84C52">
        <w:rPr>
          <w:sz w:val="21"/>
          <w:szCs w:val="21"/>
        </w:rPr>
        <w:t>щего договора, он уплачивает Застройщику пени в размере одной трёхсотой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просрочки.</w:t>
      </w:r>
      <w:r w:rsidRPr="00A84C52">
        <w:rPr>
          <w:sz w:val="21"/>
          <w:szCs w:val="21"/>
        </w:rPr>
        <w:cr/>
      </w:r>
      <w:r w:rsidR="00826173" w:rsidRPr="00A84C52">
        <w:rPr>
          <w:sz w:val="21"/>
          <w:szCs w:val="21"/>
        </w:rPr>
        <w:t>4.7</w:t>
      </w:r>
      <w:r w:rsidR="00BE3A63" w:rsidRPr="00A84C52">
        <w:rPr>
          <w:sz w:val="21"/>
          <w:szCs w:val="21"/>
        </w:rPr>
        <w:t xml:space="preserve">. </w:t>
      </w:r>
      <w:r w:rsidR="00632149" w:rsidRPr="00A84C52">
        <w:rPr>
          <w:sz w:val="21"/>
          <w:szCs w:val="21"/>
        </w:rPr>
        <w:t>В качестве обеспечения исполнения обязательств Застройщиком с</w:t>
      </w:r>
      <w:r w:rsidR="00BE3A63" w:rsidRPr="00A84C52">
        <w:rPr>
          <w:sz w:val="21"/>
          <w:szCs w:val="21"/>
        </w:rPr>
        <w:t xml:space="preserve"> момента государственной регистрации </w:t>
      </w:r>
      <w:r w:rsidR="00632149" w:rsidRPr="00A84C52">
        <w:rPr>
          <w:sz w:val="21"/>
          <w:szCs w:val="21"/>
        </w:rPr>
        <w:lastRenderedPageBreak/>
        <w:t xml:space="preserve">настоящего </w:t>
      </w:r>
      <w:r w:rsidR="00BE3A63" w:rsidRPr="00A84C52">
        <w:rPr>
          <w:sz w:val="21"/>
          <w:szCs w:val="21"/>
        </w:rPr>
        <w:t>договора</w:t>
      </w:r>
      <w:r w:rsidR="00632149" w:rsidRPr="00A84C52">
        <w:rPr>
          <w:sz w:val="21"/>
          <w:szCs w:val="21"/>
        </w:rPr>
        <w:t>,</w:t>
      </w:r>
      <w:r w:rsidR="003D53B0">
        <w:rPr>
          <w:sz w:val="21"/>
          <w:szCs w:val="21"/>
        </w:rPr>
        <w:t xml:space="preserve"> </w:t>
      </w:r>
      <w:r w:rsidR="00632149" w:rsidRPr="00A84C52">
        <w:rPr>
          <w:sz w:val="21"/>
          <w:szCs w:val="21"/>
        </w:rPr>
        <w:t>права на земельный участок по адресу</w:t>
      </w:r>
      <w:r w:rsidR="00AC2D04" w:rsidRPr="00A84C52">
        <w:rPr>
          <w:sz w:val="21"/>
          <w:szCs w:val="21"/>
        </w:rPr>
        <w:t>:</w:t>
      </w:r>
      <w:r w:rsidR="00632149" w:rsidRPr="00A84C52">
        <w:rPr>
          <w:sz w:val="21"/>
          <w:szCs w:val="21"/>
        </w:rPr>
        <w:t xml:space="preserve"> г.Барнаул, ул. </w:t>
      </w:r>
      <w:r w:rsidR="003D53B0">
        <w:rPr>
          <w:sz w:val="21"/>
          <w:szCs w:val="21"/>
        </w:rPr>
        <w:t>Промышленная, 4</w:t>
      </w:r>
      <w:r w:rsidR="00632149" w:rsidRPr="00A84C52">
        <w:rPr>
          <w:sz w:val="21"/>
          <w:szCs w:val="21"/>
        </w:rPr>
        <w:t>, а также строящийся на этом земельном участке многоквартирный дом считаются находящимися в залоге у Д</w:t>
      </w:r>
      <w:r w:rsidR="00BE3A63" w:rsidRPr="00A84C52">
        <w:rPr>
          <w:sz w:val="21"/>
          <w:szCs w:val="21"/>
        </w:rPr>
        <w:t>ольщик</w:t>
      </w:r>
      <w:r w:rsidR="00632149" w:rsidRPr="00A84C52">
        <w:rPr>
          <w:sz w:val="21"/>
          <w:szCs w:val="21"/>
        </w:rPr>
        <w:t>а.</w:t>
      </w:r>
    </w:p>
    <w:p w:rsidR="00EA054D" w:rsidRDefault="00D02EBB" w:rsidP="00D02EBB">
      <w:pPr>
        <w:pStyle w:val="a7"/>
        <w:spacing w:before="0"/>
        <w:ind w:left="-540"/>
        <w:rPr>
          <w:rStyle w:val="af1"/>
        </w:rPr>
      </w:pPr>
      <w:r w:rsidRPr="00A84C52">
        <w:rPr>
          <w:sz w:val="21"/>
          <w:szCs w:val="21"/>
        </w:rPr>
        <w:t>4.</w:t>
      </w:r>
      <w:r w:rsidR="00826173" w:rsidRPr="00A84C52">
        <w:rPr>
          <w:sz w:val="21"/>
          <w:szCs w:val="21"/>
        </w:rPr>
        <w:t>8</w:t>
      </w:r>
      <w:r w:rsidRPr="00A84C52">
        <w:rPr>
          <w:sz w:val="21"/>
          <w:szCs w:val="21"/>
        </w:rPr>
        <w:t xml:space="preserve">. </w:t>
      </w:r>
      <w:r w:rsidR="000E746D">
        <w:rPr>
          <w:sz w:val="22"/>
          <w:szCs w:val="22"/>
        </w:rPr>
        <w:t xml:space="preserve">Страхование гражданской ответственности Застройщика за неисполнение или ненадлежащее исполнение обязательств по передаче квартиры по настоящему договору осуществляется </w:t>
      </w:r>
      <w:r w:rsidR="000E746D">
        <w:rPr>
          <w:rStyle w:val="af1"/>
        </w:rPr>
        <w:t>ООО «Региональная страховая компания» (ИНН 1832008660, Лицензия на осуществление добровольного имущественного страхования СИ № 0072 от «17» июля 2015 года).</w:t>
      </w:r>
    </w:p>
    <w:p w:rsidR="00C80A4C" w:rsidRPr="00A84C52" w:rsidRDefault="00C80A4C" w:rsidP="00D02EBB">
      <w:pPr>
        <w:pStyle w:val="a7"/>
        <w:spacing w:before="0"/>
        <w:ind w:left="-540"/>
        <w:rPr>
          <w:sz w:val="21"/>
          <w:szCs w:val="21"/>
        </w:rPr>
      </w:pPr>
    </w:p>
    <w:p w:rsidR="00C04C17" w:rsidRPr="00A84C52" w:rsidRDefault="00C04C17" w:rsidP="00271A9A">
      <w:pPr>
        <w:pStyle w:val="a7"/>
        <w:spacing w:before="0"/>
        <w:ind w:left="-540"/>
        <w:jc w:val="center"/>
        <w:rPr>
          <w:b/>
          <w:sz w:val="21"/>
          <w:szCs w:val="21"/>
        </w:rPr>
      </w:pPr>
      <w:r w:rsidRPr="00A84C52">
        <w:rPr>
          <w:b/>
          <w:sz w:val="21"/>
          <w:szCs w:val="21"/>
        </w:rPr>
        <w:t>5. ДОПОЛНИТЕЛЬНЫЕ УСЛОВИЯ</w:t>
      </w:r>
    </w:p>
    <w:p w:rsidR="00713B10" w:rsidRPr="00A84C52" w:rsidRDefault="00C04C17" w:rsidP="00713B10">
      <w:pPr>
        <w:pStyle w:val="a7"/>
        <w:spacing w:before="0"/>
        <w:ind w:left="-539"/>
        <w:rPr>
          <w:sz w:val="21"/>
          <w:szCs w:val="21"/>
        </w:rPr>
      </w:pPr>
      <w:r w:rsidRPr="00A84C52">
        <w:rPr>
          <w:sz w:val="21"/>
          <w:szCs w:val="21"/>
        </w:rPr>
        <w:t>5.1</w:t>
      </w:r>
      <w:r w:rsidRPr="00A84C52">
        <w:rPr>
          <w:b/>
          <w:sz w:val="21"/>
          <w:szCs w:val="21"/>
        </w:rPr>
        <w:t xml:space="preserve">. </w:t>
      </w:r>
      <w:r w:rsidRPr="00A84C52">
        <w:rPr>
          <w:sz w:val="21"/>
          <w:szCs w:val="21"/>
        </w:rPr>
        <w:t xml:space="preserve">Гарантийный срок, в течение которого Дольщик вправе предъявить  Застройщику требования в связи с ненадлежащим качеством Объекта, составляет 5 лет с момента ввода объекта в эксплуатацию. Гарантийный срок на технологическое и инженерное оборудование, входящее в состав передаваемого участникам долевого </w:t>
      </w:r>
    </w:p>
    <w:p w:rsidR="00C04C17" w:rsidRPr="00A84C52" w:rsidRDefault="00C04C17" w:rsidP="00C04C17">
      <w:pPr>
        <w:pStyle w:val="a7"/>
        <w:spacing w:before="0"/>
        <w:ind w:left="-539"/>
        <w:rPr>
          <w:sz w:val="21"/>
          <w:szCs w:val="21"/>
        </w:rPr>
      </w:pPr>
      <w:r w:rsidRPr="00A84C52">
        <w:rPr>
          <w:sz w:val="21"/>
          <w:szCs w:val="21"/>
        </w:rPr>
        <w:t>строительства объекта долевого строительства  составляет 3 года со дня подписания первого акта приёма-передачи.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>При этом Застройщик не несёт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такого объекта  или его частей, нарушения Дольщиком или третьими лицами требований технических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проведённого Дольщиком или привлечёнными им третьими лицами.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 xml:space="preserve">5.2. Площадь квартиры, указанная в п.1.1 договора, является ориентировочной (проектной) и может быть уточнена на основании результатов инвентаризационных работ, представляемых  уполномоченным органом технической инвентаризации. </w:t>
      </w:r>
    </w:p>
    <w:p w:rsidR="00C04C17" w:rsidRPr="00A84C52" w:rsidRDefault="00C04C17" w:rsidP="00C04C17">
      <w:pPr>
        <w:ind w:left="-540" w:firstLine="540"/>
        <w:jc w:val="both"/>
        <w:rPr>
          <w:i/>
          <w:sz w:val="21"/>
          <w:szCs w:val="21"/>
        </w:rPr>
      </w:pPr>
      <w:r w:rsidRPr="00A84C52">
        <w:rPr>
          <w:sz w:val="21"/>
          <w:szCs w:val="21"/>
        </w:rPr>
        <w:t>При расхождении фактической площади квартиры, с проектной площадью, указанной в п.1.1 договора, в пределах 3(трёх)%, возникшем в результате производства строительных и отделочных работ Застройщиком, цена договора не меняется и доплата (возврат) денежных средств не производится.</w:t>
      </w:r>
    </w:p>
    <w:p w:rsidR="00C04C17" w:rsidRPr="00A84C52" w:rsidRDefault="00C04C17" w:rsidP="00C04C17">
      <w:pPr>
        <w:ind w:left="-540" w:firstLine="540"/>
        <w:jc w:val="both"/>
        <w:rPr>
          <w:sz w:val="21"/>
          <w:szCs w:val="21"/>
        </w:rPr>
      </w:pPr>
      <w:r w:rsidRPr="00A84C52">
        <w:rPr>
          <w:sz w:val="21"/>
          <w:szCs w:val="21"/>
        </w:rPr>
        <w:t>В случае разницы, в сторону увеличения, Дольщик, а также Правопреемник Дольщика (в случае переуступки), обязан произвести доплату за установленное неоплаченное количество квадратных метров (сверх 3(трёх)%) общей площади квартиры, указанной в п.1.1 договора, из расчета стоимости одного квадратного метра. Доплату следует произвести в течение 10 дней с момента уведомления об этом Дольщика, согласно данным технического паспорта на Объект.</w:t>
      </w:r>
    </w:p>
    <w:p w:rsidR="00C04C17" w:rsidRPr="00A84C52" w:rsidRDefault="00C04C17" w:rsidP="00C04C17">
      <w:pPr>
        <w:ind w:left="-540" w:firstLine="540"/>
        <w:jc w:val="both"/>
        <w:rPr>
          <w:sz w:val="21"/>
          <w:szCs w:val="21"/>
        </w:rPr>
      </w:pPr>
      <w:r w:rsidRPr="00A84C52">
        <w:rPr>
          <w:sz w:val="21"/>
          <w:szCs w:val="21"/>
        </w:rPr>
        <w:t>В случае уменьшения общей площади квартиры, указанной в п.1.1 договора, (более 3(трёх)%), Застройщик производит возврат за излишне оплаченные квадратные метры (сверх 3(трёх)%), согласно  данным технического паспорта на Квартиру, в течение 10 дней с момента уведомления Дольщиком Застройщика.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>5.3. Односторонний отказ от исполнения договора либо расторжение договора по инициативе одной из сторон производятся по основаниям и в порядке, предусмотренном действующим законодательством.</w:t>
      </w:r>
    </w:p>
    <w:p w:rsidR="00691881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>5.4</w:t>
      </w:r>
      <w:r w:rsidR="00691881" w:rsidRPr="00A84C52">
        <w:rPr>
          <w:sz w:val="21"/>
          <w:szCs w:val="21"/>
        </w:rPr>
        <w:t>. Уступка прав требования с одновременным переводом долга по настоящему договору третьим лицам осуществляется только при условии получения письменного согласия Застройщика, которое оформляется путем совершения Застройщиком надписи «Согласовано» на договоре уступки прав и перевода долга либо отдельным документом. Все издержки, связанные с уступкой прав требований и переводом долга по договору, Дольщик несет самостоятельно.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 xml:space="preserve">5.5. Стороны обязаны немедленно сообщать об изменении </w:t>
      </w:r>
      <w:r w:rsidR="000236A9" w:rsidRPr="00A84C52">
        <w:rPr>
          <w:sz w:val="21"/>
          <w:szCs w:val="21"/>
        </w:rPr>
        <w:t xml:space="preserve">адресов и </w:t>
      </w:r>
      <w:r w:rsidRPr="00A84C52">
        <w:rPr>
          <w:sz w:val="21"/>
          <w:szCs w:val="21"/>
        </w:rPr>
        <w:t>реквизитов. При отсутствии уведомления об изменении реквизитов все документы направляются заказной корреспонденцией по адресу, указанному в договоре, и считаются полученными другой стороной.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>5.6. Дольщик даёт согласие на обработку, хранение, распространение и использование персональных данных в соответствии с федеральным законом № 152-ФЗ от 27.07.2006 года "О персональных данных". Застройщик обязуется обеспечить конфиденциальность и безопасность персональных данных Дольщика  при их обработке в соответствии с требованиями федерального закона. Застройщик вправе раскрывать и распространять персональные данные Дольщика в ходе исполнения настоящего договора и требований федерального закона № 214-ФЗ от 30.12.2004 года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C04C17" w:rsidRPr="00A84C52" w:rsidRDefault="00C04C17" w:rsidP="00C04C17">
      <w:pPr>
        <w:pStyle w:val="a7"/>
        <w:spacing w:before="0"/>
        <w:ind w:left="-540"/>
        <w:rPr>
          <w:sz w:val="21"/>
          <w:szCs w:val="21"/>
        </w:rPr>
      </w:pPr>
      <w:r w:rsidRPr="00A84C52">
        <w:rPr>
          <w:sz w:val="21"/>
          <w:szCs w:val="21"/>
        </w:rPr>
        <w:t>5.7. Договор вступает в силу с момента его государственной регистрации и действует  до момента полного исполнения сторонами обязательств.</w:t>
      </w:r>
    </w:p>
    <w:p w:rsidR="00C04C17" w:rsidRPr="00A84C52" w:rsidRDefault="00C04C17" w:rsidP="00C04C17">
      <w:pPr>
        <w:pStyle w:val="a7"/>
        <w:spacing w:before="0"/>
        <w:ind w:left="-539"/>
        <w:rPr>
          <w:sz w:val="21"/>
          <w:szCs w:val="21"/>
        </w:rPr>
      </w:pPr>
      <w:r w:rsidRPr="00A84C52">
        <w:rPr>
          <w:sz w:val="21"/>
          <w:szCs w:val="21"/>
        </w:rPr>
        <w:t>5.8. Настоящий договор составлен в четырех экземплярах, из которых два передается Дольщику, один – Застройщику и один — Управлению Федеральной службы государственной регистрации кадастра и картографии по Алтайскому краю. Каждый из экземпляров договора имеет равную юридическую силу.</w:t>
      </w:r>
    </w:p>
    <w:p w:rsidR="00C632D7" w:rsidRPr="00A84C52" w:rsidRDefault="00C632D7" w:rsidP="00C04C17">
      <w:pPr>
        <w:pStyle w:val="a7"/>
        <w:spacing w:before="0"/>
        <w:ind w:left="-539"/>
        <w:rPr>
          <w:sz w:val="21"/>
          <w:szCs w:val="21"/>
        </w:rPr>
      </w:pPr>
    </w:p>
    <w:p w:rsidR="00C515C7" w:rsidRPr="00A84C52" w:rsidRDefault="00C632D7" w:rsidP="00521CA9">
      <w:pPr>
        <w:pStyle w:val="20"/>
        <w:spacing w:before="0"/>
        <w:ind w:left="-567" w:right="-180" w:firstLine="27"/>
        <w:jc w:val="center"/>
        <w:rPr>
          <w:b/>
          <w:sz w:val="21"/>
          <w:szCs w:val="21"/>
        </w:rPr>
      </w:pPr>
      <w:r w:rsidRPr="00A84C52">
        <w:rPr>
          <w:b/>
          <w:sz w:val="21"/>
          <w:szCs w:val="21"/>
        </w:rPr>
        <w:t xml:space="preserve">6.  АДРЕСА, </w:t>
      </w:r>
      <w:r w:rsidR="00CC1977" w:rsidRPr="00A84C52">
        <w:rPr>
          <w:b/>
          <w:sz w:val="21"/>
          <w:szCs w:val="21"/>
        </w:rPr>
        <w:t>РЕКВИЗИТЫ</w:t>
      </w:r>
      <w:r w:rsidRPr="00A84C52">
        <w:rPr>
          <w:b/>
          <w:sz w:val="21"/>
          <w:szCs w:val="21"/>
        </w:rPr>
        <w:t xml:space="preserve"> И ПОДПИСИ</w:t>
      </w:r>
      <w:r w:rsidR="00CC1977" w:rsidRPr="00A84C52">
        <w:rPr>
          <w:b/>
          <w:sz w:val="21"/>
          <w:szCs w:val="21"/>
        </w:rPr>
        <w:t xml:space="preserve"> СТОРОН</w:t>
      </w:r>
    </w:p>
    <w:p w:rsidR="00C632D7" w:rsidRPr="00A84C52" w:rsidRDefault="00C632D7" w:rsidP="00521CA9">
      <w:pPr>
        <w:pStyle w:val="20"/>
        <w:spacing w:before="0"/>
        <w:ind w:left="-567" w:right="-180" w:firstLine="27"/>
        <w:jc w:val="center"/>
        <w:rPr>
          <w:b/>
          <w:sz w:val="21"/>
          <w:szCs w:val="21"/>
        </w:rPr>
      </w:pPr>
    </w:p>
    <w:tbl>
      <w:tblPr>
        <w:tblW w:w="1091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812"/>
      </w:tblGrid>
      <w:tr w:rsidR="00CC1977" w:rsidRPr="00A84C52" w:rsidTr="00601BFA">
        <w:trPr>
          <w:trHeight w:val="2695"/>
        </w:trPr>
        <w:tc>
          <w:tcPr>
            <w:tcW w:w="5103" w:type="dxa"/>
          </w:tcPr>
          <w:p w:rsidR="00601BFA" w:rsidRDefault="00601BFA" w:rsidP="00601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Застройщик:</w:t>
            </w:r>
          </w:p>
          <w:p w:rsidR="00601BFA" w:rsidRDefault="00601BFA" w:rsidP="00601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«Ярус»</w:t>
            </w:r>
          </w:p>
          <w:p w:rsidR="00601BFA" w:rsidRDefault="00EE2FE4" w:rsidP="00601BF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Юридический адрес: 656056</w:t>
            </w:r>
            <w:r w:rsidR="00601BFA">
              <w:rPr>
                <w:rFonts w:eastAsia="Calibri"/>
                <w:sz w:val="22"/>
                <w:szCs w:val="22"/>
              </w:rPr>
              <w:t xml:space="preserve">, г.Барнаул, </w:t>
            </w:r>
          </w:p>
          <w:p w:rsidR="00601BFA" w:rsidRDefault="00EE2FE4" w:rsidP="00601BFA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Анатолия, 35а</w:t>
            </w:r>
          </w:p>
          <w:p w:rsidR="00601BFA" w:rsidRDefault="00601BFA" w:rsidP="00601BFA">
            <w:pPr>
              <w:tabs>
                <w:tab w:val="left" w:pos="3691"/>
              </w:tabs>
              <w:ind w:right="116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ИНН 222</w:t>
            </w:r>
            <w:r>
              <w:rPr>
                <w:sz w:val="22"/>
                <w:szCs w:val="22"/>
              </w:rPr>
              <w:t>1204292</w:t>
            </w:r>
            <w:r>
              <w:rPr>
                <w:rFonts w:eastAsia="Calibri"/>
                <w:sz w:val="22"/>
                <w:szCs w:val="22"/>
              </w:rPr>
              <w:t xml:space="preserve"> КПП 222</w:t>
            </w:r>
            <w:r>
              <w:rPr>
                <w:sz w:val="22"/>
                <w:szCs w:val="22"/>
              </w:rPr>
              <w:t>501</w:t>
            </w:r>
            <w:r>
              <w:rPr>
                <w:rFonts w:eastAsia="Calibri"/>
                <w:sz w:val="22"/>
                <w:szCs w:val="22"/>
              </w:rPr>
              <w:t>001</w:t>
            </w:r>
          </w:p>
          <w:p w:rsidR="00601BFA" w:rsidRDefault="00601BFA" w:rsidP="00601BFA">
            <w:pPr>
              <w:tabs>
                <w:tab w:val="left" w:pos="3691"/>
              </w:tabs>
              <w:ind w:right="116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132225006418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 w:rsidR="00601BFA" w:rsidRDefault="00601BFA" w:rsidP="00601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№5440 ВТБ (ПАО)</w:t>
            </w:r>
          </w:p>
          <w:p w:rsidR="00601BFA" w:rsidRDefault="00601BFA" w:rsidP="00601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045004751</w:t>
            </w:r>
          </w:p>
          <w:p w:rsidR="00601BFA" w:rsidRDefault="00601BFA" w:rsidP="00601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30101810450040000751</w:t>
            </w:r>
          </w:p>
          <w:p w:rsidR="00601BFA" w:rsidRDefault="00601BFA" w:rsidP="00601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40702810711140006131</w:t>
            </w:r>
          </w:p>
          <w:p w:rsidR="00601BFA" w:rsidRDefault="00601BFA" w:rsidP="00601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продаж: тел:  717-000</w:t>
            </w:r>
          </w:p>
          <w:p w:rsidR="00601BFA" w:rsidRDefault="00601BFA" w:rsidP="00601BFA">
            <w:pPr>
              <w:rPr>
                <w:sz w:val="22"/>
                <w:szCs w:val="22"/>
              </w:rPr>
            </w:pPr>
          </w:p>
          <w:p w:rsidR="00601BFA" w:rsidRDefault="00601BFA" w:rsidP="00601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</w:p>
          <w:p w:rsidR="00601BFA" w:rsidRDefault="00601BFA" w:rsidP="00601BFA">
            <w:pPr>
              <w:rPr>
                <w:b/>
                <w:sz w:val="22"/>
                <w:szCs w:val="22"/>
              </w:rPr>
            </w:pPr>
          </w:p>
          <w:p w:rsidR="00601BFA" w:rsidRDefault="00601BFA" w:rsidP="00601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</w:t>
            </w:r>
            <w:r w:rsidR="00E01C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Прыжков О.В.</w:t>
            </w:r>
          </w:p>
          <w:p w:rsidR="00601BFA" w:rsidRDefault="00601BFA" w:rsidP="00601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м.п.</w:t>
            </w:r>
          </w:p>
          <w:p w:rsidR="00C632D7" w:rsidRPr="00A84C52" w:rsidRDefault="00C632D7" w:rsidP="00085060">
            <w:pPr>
              <w:rPr>
                <w:b/>
                <w:sz w:val="21"/>
                <w:szCs w:val="21"/>
              </w:rPr>
            </w:pPr>
          </w:p>
          <w:p w:rsidR="00C632D7" w:rsidRDefault="00C632D7" w:rsidP="00085060">
            <w:pPr>
              <w:rPr>
                <w:b/>
                <w:sz w:val="21"/>
                <w:szCs w:val="21"/>
              </w:rPr>
            </w:pPr>
          </w:p>
          <w:p w:rsidR="00D556E0" w:rsidRPr="00A84C52" w:rsidRDefault="00D556E0" w:rsidP="00085060">
            <w:pPr>
              <w:rPr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:rsidR="00C36E92" w:rsidRPr="00A84C52" w:rsidRDefault="00C36E92" w:rsidP="00C36E92">
            <w:pPr>
              <w:ind w:left="567" w:right="-1050"/>
              <w:jc w:val="both"/>
              <w:rPr>
                <w:sz w:val="21"/>
                <w:szCs w:val="21"/>
              </w:rPr>
            </w:pPr>
          </w:p>
          <w:p w:rsidR="007C4527" w:rsidRPr="00A84C52" w:rsidRDefault="007C4527" w:rsidP="00C36E92">
            <w:pPr>
              <w:ind w:left="567" w:right="-1050"/>
              <w:jc w:val="both"/>
              <w:rPr>
                <w:sz w:val="21"/>
                <w:szCs w:val="21"/>
              </w:rPr>
            </w:pPr>
          </w:p>
          <w:p w:rsidR="001F335C" w:rsidRPr="00A84C52" w:rsidRDefault="001F335C" w:rsidP="00C36E92">
            <w:pPr>
              <w:ind w:left="567" w:right="-1050"/>
              <w:jc w:val="both"/>
              <w:rPr>
                <w:sz w:val="21"/>
                <w:szCs w:val="21"/>
              </w:rPr>
            </w:pPr>
          </w:p>
          <w:p w:rsidR="0013514E" w:rsidRPr="00A84C52" w:rsidRDefault="0013514E" w:rsidP="00C36E92">
            <w:pPr>
              <w:ind w:left="567" w:right="-1050"/>
              <w:jc w:val="both"/>
              <w:rPr>
                <w:sz w:val="21"/>
                <w:szCs w:val="21"/>
              </w:rPr>
            </w:pPr>
          </w:p>
          <w:p w:rsidR="0013514E" w:rsidRPr="00A84C52" w:rsidRDefault="0013514E" w:rsidP="00C36E92">
            <w:pPr>
              <w:ind w:left="567" w:right="-1050"/>
              <w:jc w:val="both"/>
              <w:rPr>
                <w:sz w:val="21"/>
                <w:szCs w:val="21"/>
              </w:rPr>
            </w:pPr>
          </w:p>
          <w:p w:rsidR="00C36E92" w:rsidRPr="00A84C52" w:rsidRDefault="00C36E92" w:rsidP="00C36E92">
            <w:pPr>
              <w:ind w:left="567" w:right="-1050"/>
              <w:jc w:val="both"/>
              <w:rPr>
                <w:sz w:val="21"/>
                <w:szCs w:val="21"/>
              </w:rPr>
            </w:pPr>
          </w:p>
          <w:p w:rsidR="00FC66FD" w:rsidRPr="00A84C52" w:rsidRDefault="00FC66FD" w:rsidP="00C36E92">
            <w:pPr>
              <w:ind w:left="567" w:right="-1050"/>
              <w:jc w:val="both"/>
              <w:rPr>
                <w:sz w:val="21"/>
                <w:szCs w:val="21"/>
              </w:rPr>
            </w:pPr>
          </w:p>
          <w:p w:rsidR="00FC66FD" w:rsidRPr="00A84C52" w:rsidRDefault="00FC66FD" w:rsidP="00C36E92">
            <w:pPr>
              <w:ind w:left="567" w:right="-1050"/>
              <w:jc w:val="both"/>
              <w:rPr>
                <w:sz w:val="21"/>
                <w:szCs w:val="21"/>
              </w:rPr>
            </w:pPr>
          </w:p>
          <w:p w:rsidR="00753359" w:rsidRPr="00A84C52" w:rsidRDefault="00753359" w:rsidP="000823D1">
            <w:pPr>
              <w:ind w:left="567" w:right="-1050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396419" w:rsidRPr="00A84C52" w:rsidRDefault="00396419" w:rsidP="00601BFA">
      <w:pPr>
        <w:ind w:right="-1050" w:hanging="142"/>
        <w:rPr>
          <w:b/>
          <w:sz w:val="21"/>
          <w:szCs w:val="21"/>
        </w:rPr>
      </w:pPr>
      <w:r w:rsidRPr="00A84C52">
        <w:rPr>
          <w:b/>
          <w:sz w:val="21"/>
          <w:szCs w:val="21"/>
        </w:rPr>
        <w:t>Дольщик</w:t>
      </w:r>
      <w:r w:rsidRPr="00A84C52">
        <w:rPr>
          <w:sz w:val="21"/>
          <w:szCs w:val="21"/>
        </w:rPr>
        <w:t xml:space="preserve">:  </w:t>
      </w:r>
    </w:p>
    <w:p w:rsidR="00472963" w:rsidRPr="00A84C52" w:rsidRDefault="00472963" w:rsidP="00601BFA">
      <w:pPr>
        <w:ind w:right="-1050" w:hanging="142"/>
        <w:rPr>
          <w:b/>
          <w:sz w:val="21"/>
          <w:szCs w:val="21"/>
        </w:rPr>
      </w:pPr>
    </w:p>
    <w:p w:rsidR="00D556E0" w:rsidRPr="00162591" w:rsidRDefault="00D556E0" w:rsidP="00601BFA">
      <w:pPr>
        <w:tabs>
          <w:tab w:val="left" w:pos="4824"/>
        </w:tabs>
        <w:ind w:hanging="142"/>
        <w:jc w:val="both"/>
        <w:rPr>
          <w:b/>
          <w:sz w:val="23"/>
          <w:szCs w:val="23"/>
        </w:rPr>
      </w:pPr>
      <w:r w:rsidRPr="00162591">
        <w:rPr>
          <w:b/>
          <w:sz w:val="23"/>
          <w:szCs w:val="23"/>
        </w:rPr>
        <w:t>__</w:t>
      </w:r>
      <w:r w:rsidR="006A7CBC">
        <w:rPr>
          <w:b/>
          <w:sz w:val="23"/>
          <w:szCs w:val="23"/>
        </w:rPr>
        <w:t xml:space="preserve">__________________ </w:t>
      </w:r>
    </w:p>
    <w:p w:rsidR="00D556E0" w:rsidRPr="00162591" w:rsidRDefault="00D556E0" w:rsidP="00D556E0">
      <w:pPr>
        <w:tabs>
          <w:tab w:val="left" w:pos="4824"/>
        </w:tabs>
        <w:ind w:left="142" w:hanging="709"/>
        <w:jc w:val="both"/>
        <w:rPr>
          <w:b/>
          <w:sz w:val="23"/>
          <w:szCs w:val="23"/>
        </w:rPr>
      </w:pPr>
    </w:p>
    <w:p w:rsidR="00C632D7" w:rsidRPr="00A84C52" w:rsidRDefault="00C632D7" w:rsidP="00D556E0">
      <w:pPr>
        <w:tabs>
          <w:tab w:val="left" w:pos="4824"/>
        </w:tabs>
        <w:ind w:left="142" w:hanging="709"/>
        <w:jc w:val="both"/>
        <w:rPr>
          <w:b/>
          <w:sz w:val="21"/>
          <w:szCs w:val="21"/>
        </w:rPr>
      </w:pPr>
    </w:p>
    <w:p w:rsidR="00127A96" w:rsidRDefault="00127A96" w:rsidP="00396419">
      <w:pPr>
        <w:ind w:right="-1050" w:hanging="567"/>
        <w:rPr>
          <w:b/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Pr="00127A96" w:rsidRDefault="00127A96" w:rsidP="00127A96">
      <w:pPr>
        <w:rPr>
          <w:sz w:val="21"/>
          <w:szCs w:val="21"/>
        </w:rPr>
      </w:pPr>
    </w:p>
    <w:p w:rsidR="00127A96" w:rsidRDefault="00127A96" w:rsidP="00127A96">
      <w:pPr>
        <w:rPr>
          <w:sz w:val="21"/>
          <w:szCs w:val="21"/>
        </w:rPr>
      </w:pPr>
    </w:p>
    <w:p w:rsidR="00D33488" w:rsidRDefault="00D33488" w:rsidP="00127A96">
      <w:pPr>
        <w:jc w:val="center"/>
        <w:rPr>
          <w:sz w:val="21"/>
          <w:szCs w:val="21"/>
        </w:rPr>
      </w:pPr>
    </w:p>
    <w:p w:rsidR="00127A96" w:rsidRDefault="00127A96" w:rsidP="00127A96">
      <w:pPr>
        <w:jc w:val="center"/>
        <w:rPr>
          <w:sz w:val="21"/>
          <w:szCs w:val="21"/>
        </w:rPr>
      </w:pPr>
    </w:p>
    <w:p w:rsidR="00127A96" w:rsidRDefault="00127A96" w:rsidP="00127A96">
      <w:pPr>
        <w:jc w:val="center"/>
        <w:rPr>
          <w:sz w:val="21"/>
          <w:szCs w:val="21"/>
        </w:rPr>
      </w:pPr>
    </w:p>
    <w:p w:rsidR="00127A96" w:rsidRDefault="00127A96" w:rsidP="00127A96">
      <w:pPr>
        <w:jc w:val="center"/>
        <w:rPr>
          <w:sz w:val="21"/>
          <w:szCs w:val="21"/>
        </w:rPr>
      </w:pPr>
    </w:p>
    <w:p w:rsidR="00127A96" w:rsidRPr="00127A96" w:rsidRDefault="00127A96" w:rsidP="00127A96">
      <w:pPr>
        <w:jc w:val="center"/>
        <w:rPr>
          <w:b/>
          <w:sz w:val="28"/>
          <w:szCs w:val="28"/>
        </w:rPr>
      </w:pPr>
      <w:r w:rsidRPr="00127A96">
        <w:rPr>
          <w:b/>
          <w:sz w:val="28"/>
          <w:szCs w:val="28"/>
        </w:rPr>
        <w:t>ПРИЛОЖЕНИЕ № 1</w:t>
      </w:r>
    </w:p>
    <w:p w:rsidR="00127A96" w:rsidRPr="00127A96" w:rsidRDefault="00127A96" w:rsidP="00127A96">
      <w:pPr>
        <w:ind w:left="360" w:right="-180"/>
        <w:jc w:val="both"/>
        <w:rPr>
          <w:b/>
          <w:sz w:val="22"/>
          <w:szCs w:val="22"/>
        </w:rPr>
      </w:pPr>
      <w:r w:rsidRPr="00127A96">
        <w:rPr>
          <w:b/>
          <w:sz w:val="22"/>
          <w:szCs w:val="22"/>
        </w:rPr>
        <w:t>к договору № 4/   от          2017г. участия                    в долевом строительстве      комнатной квартиры №     , общей проектной площадью      кв.м., а также площадь лоджии       кв.м. (с коэффициентом 0,5), на    этаже блок-секции     жилого дома по адресу: Алтайский край, г. Барнаул, ул. Промышленная, 4.</w:t>
      </w:r>
    </w:p>
    <w:p w:rsidR="00127A96" w:rsidRPr="00127A96" w:rsidRDefault="00127A96" w:rsidP="00127A96">
      <w:pPr>
        <w:jc w:val="center"/>
        <w:rPr>
          <w:b/>
          <w:sz w:val="24"/>
          <w:szCs w:val="24"/>
        </w:rPr>
      </w:pPr>
    </w:p>
    <w:p w:rsidR="00127A96" w:rsidRPr="00127A96" w:rsidRDefault="00127A96" w:rsidP="00127A96">
      <w:pPr>
        <w:jc w:val="both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  <w:r w:rsidRPr="00127A9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110490</wp:posOffset>
            </wp:positionV>
            <wp:extent cx="6384290" cy="8924925"/>
            <wp:effectExtent l="0" t="0" r="0" b="0"/>
            <wp:wrapNone/>
            <wp:docPr id="1" name="Рисунок 1" descr="1571-4_П_Том 3_ 2АР (41 из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71-4_П_Том 3_ 2АР (41 изм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p w:rsidR="00127A96" w:rsidRPr="00127A96" w:rsidRDefault="00127A96" w:rsidP="00127A96">
      <w:pPr>
        <w:jc w:val="center"/>
        <w:rPr>
          <w:sz w:val="24"/>
          <w:szCs w:val="24"/>
        </w:rPr>
      </w:pPr>
    </w:p>
    <w:tbl>
      <w:tblPr>
        <w:tblW w:w="10926" w:type="dxa"/>
        <w:tblInd w:w="420" w:type="dxa"/>
        <w:tblLook w:val="01E0" w:firstRow="1" w:lastRow="1" w:firstColumn="1" w:lastColumn="1" w:noHBand="0" w:noVBand="0"/>
      </w:tblPr>
      <w:tblGrid>
        <w:gridCol w:w="5688"/>
        <w:gridCol w:w="5238"/>
      </w:tblGrid>
      <w:tr w:rsidR="00127A96" w:rsidRPr="00127A96" w:rsidTr="004A0F10">
        <w:tc>
          <w:tcPr>
            <w:tcW w:w="5688" w:type="dxa"/>
          </w:tcPr>
          <w:p w:rsidR="00127A96" w:rsidRPr="00127A96" w:rsidRDefault="00127A96" w:rsidP="00127A96">
            <w:pPr>
              <w:rPr>
                <w:b/>
                <w:i/>
                <w:sz w:val="24"/>
                <w:szCs w:val="24"/>
              </w:rPr>
            </w:pPr>
          </w:p>
          <w:p w:rsidR="00127A96" w:rsidRPr="00127A96" w:rsidRDefault="00127A96" w:rsidP="00127A96">
            <w:pPr>
              <w:rPr>
                <w:b/>
                <w:i/>
                <w:sz w:val="24"/>
                <w:szCs w:val="24"/>
              </w:rPr>
            </w:pPr>
          </w:p>
          <w:p w:rsidR="00127A96" w:rsidRPr="00127A96" w:rsidRDefault="00127A96" w:rsidP="00127A96">
            <w:pPr>
              <w:rPr>
                <w:b/>
                <w:i/>
                <w:sz w:val="24"/>
                <w:szCs w:val="24"/>
              </w:rPr>
            </w:pPr>
          </w:p>
          <w:p w:rsidR="00127A96" w:rsidRPr="00127A96" w:rsidRDefault="00127A96" w:rsidP="00127A96">
            <w:pPr>
              <w:rPr>
                <w:b/>
                <w:i/>
                <w:sz w:val="24"/>
                <w:szCs w:val="24"/>
              </w:rPr>
            </w:pPr>
          </w:p>
          <w:p w:rsidR="00127A96" w:rsidRPr="00127A96" w:rsidRDefault="00127A96" w:rsidP="00127A96">
            <w:pPr>
              <w:rPr>
                <w:b/>
                <w:i/>
                <w:sz w:val="24"/>
                <w:szCs w:val="24"/>
              </w:rPr>
            </w:pPr>
            <w:r w:rsidRPr="00127A96">
              <w:rPr>
                <w:b/>
                <w:i/>
                <w:sz w:val="24"/>
                <w:szCs w:val="24"/>
              </w:rPr>
              <w:t>ЗАСТРОЙЩИК</w:t>
            </w:r>
          </w:p>
          <w:p w:rsidR="00127A96" w:rsidRPr="00127A96" w:rsidRDefault="00127A96" w:rsidP="00127A96">
            <w:pPr>
              <w:rPr>
                <w:b/>
                <w:sz w:val="22"/>
                <w:szCs w:val="22"/>
              </w:rPr>
            </w:pPr>
            <w:r w:rsidRPr="00127A96">
              <w:rPr>
                <w:b/>
                <w:sz w:val="22"/>
                <w:szCs w:val="22"/>
              </w:rPr>
              <w:t>Директор</w:t>
            </w:r>
          </w:p>
          <w:p w:rsidR="00127A96" w:rsidRPr="00127A96" w:rsidRDefault="00127A96" w:rsidP="00127A96">
            <w:pPr>
              <w:rPr>
                <w:b/>
                <w:sz w:val="22"/>
                <w:szCs w:val="22"/>
              </w:rPr>
            </w:pPr>
          </w:p>
          <w:p w:rsidR="00127A96" w:rsidRPr="00127A96" w:rsidRDefault="00127A96" w:rsidP="00127A96">
            <w:pPr>
              <w:rPr>
                <w:b/>
                <w:i/>
                <w:sz w:val="24"/>
                <w:szCs w:val="24"/>
              </w:rPr>
            </w:pPr>
            <w:r w:rsidRPr="00127A96">
              <w:rPr>
                <w:b/>
                <w:sz w:val="22"/>
                <w:szCs w:val="22"/>
              </w:rPr>
              <w:t>________________</w:t>
            </w:r>
            <w:r w:rsidRPr="00127A96">
              <w:rPr>
                <w:b/>
                <w:bCs/>
                <w:sz w:val="24"/>
                <w:szCs w:val="24"/>
              </w:rPr>
              <w:t xml:space="preserve"> Прыжков О.В.</w:t>
            </w:r>
          </w:p>
          <w:p w:rsidR="00127A96" w:rsidRPr="00127A96" w:rsidRDefault="00127A96" w:rsidP="00127A96">
            <w:pPr>
              <w:rPr>
                <w:b/>
                <w:i/>
                <w:sz w:val="24"/>
                <w:szCs w:val="24"/>
              </w:rPr>
            </w:pPr>
          </w:p>
          <w:p w:rsidR="00127A96" w:rsidRPr="00127A96" w:rsidRDefault="00127A96" w:rsidP="00127A96">
            <w:pPr>
              <w:rPr>
                <w:b/>
                <w:i/>
                <w:sz w:val="24"/>
                <w:szCs w:val="24"/>
              </w:rPr>
            </w:pPr>
            <w:r w:rsidRPr="00127A96">
              <w:rPr>
                <w:b/>
                <w:i/>
                <w:sz w:val="24"/>
                <w:szCs w:val="24"/>
              </w:rPr>
              <w:t xml:space="preserve">  м.п. </w:t>
            </w:r>
          </w:p>
        </w:tc>
        <w:tc>
          <w:tcPr>
            <w:tcW w:w="5238" w:type="dxa"/>
          </w:tcPr>
          <w:p w:rsidR="00127A96" w:rsidRPr="00127A96" w:rsidRDefault="00127A96" w:rsidP="00127A96">
            <w:pPr>
              <w:rPr>
                <w:b/>
                <w:i/>
                <w:sz w:val="24"/>
                <w:szCs w:val="24"/>
              </w:rPr>
            </w:pPr>
          </w:p>
          <w:p w:rsidR="00127A96" w:rsidRPr="00127A96" w:rsidRDefault="00127A96" w:rsidP="00127A96">
            <w:pPr>
              <w:rPr>
                <w:b/>
                <w:i/>
                <w:sz w:val="24"/>
                <w:szCs w:val="24"/>
              </w:rPr>
            </w:pPr>
          </w:p>
          <w:p w:rsidR="00127A96" w:rsidRPr="00127A96" w:rsidRDefault="00127A96" w:rsidP="00127A96">
            <w:pPr>
              <w:rPr>
                <w:b/>
                <w:i/>
                <w:sz w:val="24"/>
                <w:szCs w:val="24"/>
              </w:rPr>
            </w:pPr>
          </w:p>
          <w:p w:rsidR="00127A96" w:rsidRPr="00127A96" w:rsidRDefault="00127A96" w:rsidP="00127A96">
            <w:pPr>
              <w:rPr>
                <w:b/>
                <w:i/>
                <w:sz w:val="24"/>
                <w:szCs w:val="24"/>
              </w:rPr>
            </w:pPr>
          </w:p>
          <w:p w:rsidR="00127A96" w:rsidRPr="00127A96" w:rsidRDefault="00127A96" w:rsidP="00127A96">
            <w:pPr>
              <w:rPr>
                <w:b/>
                <w:i/>
                <w:sz w:val="24"/>
                <w:szCs w:val="24"/>
              </w:rPr>
            </w:pPr>
            <w:r w:rsidRPr="00127A96">
              <w:rPr>
                <w:b/>
                <w:i/>
                <w:sz w:val="24"/>
                <w:szCs w:val="24"/>
              </w:rPr>
              <w:t>ДОЛЬЩИК</w:t>
            </w:r>
          </w:p>
          <w:p w:rsidR="00127A96" w:rsidRPr="00127A96" w:rsidRDefault="00127A96" w:rsidP="00127A96">
            <w:pPr>
              <w:rPr>
                <w:b/>
                <w:i/>
                <w:sz w:val="24"/>
                <w:szCs w:val="24"/>
              </w:rPr>
            </w:pPr>
          </w:p>
          <w:p w:rsidR="00127A96" w:rsidRPr="00127A96" w:rsidRDefault="00127A96" w:rsidP="00127A96">
            <w:pPr>
              <w:rPr>
                <w:b/>
                <w:i/>
                <w:sz w:val="22"/>
                <w:szCs w:val="22"/>
              </w:rPr>
            </w:pPr>
          </w:p>
          <w:p w:rsidR="00127A96" w:rsidRPr="00127A96" w:rsidRDefault="00127A96" w:rsidP="00127A96">
            <w:pPr>
              <w:ind w:left="1276" w:right="-1050" w:hanging="1276"/>
              <w:rPr>
                <w:b/>
                <w:sz w:val="22"/>
                <w:szCs w:val="22"/>
              </w:rPr>
            </w:pPr>
            <w:r w:rsidRPr="00127A96">
              <w:rPr>
                <w:b/>
                <w:sz w:val="22"/>
                <w:szCs w:val="22"/>
              </w:rPr>
              <w:t>_________________ .</w:t>
            </w:r>
          </w:p>
          <w:p w:rsidR="00127A96" w:rsidRPr="00127A96" w:rsidRDefault="00127A96" w:rsidP="00127A96">
            <w:pPr>
              <w:ind w:left="1276" w:right="-1050" w:hanging="1276"/>
              <w:rPr>
                <w:b/>
                <w:sz w:val="22"/>
                <w:szCs w:val="22"/>
              </w:rPr>
            </w:pPr>
          </w:p>
          <w:p w:rsidR="00127A96" w:rsidRPr="00127A96" w:rsidRDefault="00127A96" w:rsidP="00127A96">
            <w:pPr>
              <w:ind w:right="-1050"/>
              <w:rPr>
                <w:b/>
                <w:sz w:val="22"/>
                <w:szCs w:val="22"/>
              </w:rPr>
            </w:pPr>
          </w:p>
          <w:p w:rsidR="00127A96" w:rsidRPr="00127A96" w:rsidRDefault="00127A96" w:rsidP="00127A96">
            <w:pPr>
              <w:ind w:left="1276" w:right="-1050" w:hanging="1276"/>
              <w:rPr>
                <w:b/>
                <w:i/>
                <w:sz w:val="24"/>
                <w:szCs w:val="24"/>
              </w:rPr>
            </w:pPr>
          </w:p>
        </w:tc>
      </w:tr>
    </w:tbl>
    <w:p w:rsidR="00127A96" w:rsidRPr="00127A96" w:rsidRDefault="00127A96" w:rsidP="00914E8F">
      <w:pPr>
        <w:rPr>
          <w:sz w:val="21"/>
          <w:szCs w:val="21"/>
        </w:rPr>
      </w:pPr>
    </w:p>
    <w:sectPr w:rsidR="00127A96" w:rsidRPr="00127A96" w:rsidSect="0052402B">
      <w:headerReference w:type="even" r:id="rId9"/>
      <w:headerReference w:type="default" r:id="rId10"/>
      <w:footerReference w:type="default" r:id="rId11"/>
      <w:pgSz w:w="11906" w:h="16838"/>
      <w:pgMar w:top="426" w:right="424" w:bottom="0" w:left="1259" w:header="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10" w:rsidRDefault="00A53A10">
      <w:r>
        <w:separator/>
      </w:r>
    </w:p>
  </w:endnote>
  <w:endnote w:type="continuationSeparator" w:id="0">
    <w:p w:rsidR="00A53A10" w:rsidRDefault="00A5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10" w:rsidRDefault="00A53A10" w:rsidP="00CF17A3">
    <w:pPr>
      <w:pStyle w:val="ac"/>
      <w:tabs>
        <w:tab w:val="clear" w:pos="8306"/>
        <w:tab w:val="right" w:pos="9360"/>
      </w:tabs>
      <w:ind w:right="-105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10" w:rsidRDefault="00A53A10">
      <w:r>
        <w:separator/>
      </w:r>
    </w:p>
  </w:footnote>
  <w:footnote w:type="continuationSeparator" w:id="0">
    <w:p w:rsidR="00A53A10" w:rsidRDefault="00A5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10" w:rsidRDefault="004D4B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53A1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3A10">
      <w:rPr>
        <w:rStyle w:val="ab"/>
        <w:noProof/>
      </w:rPr>
      <w:t>1</w:t>
    </w:r>
    <w:r>
      <w:rPr>
        <w:rStyle w:val="ab"/>
      </w:rPr>
      <w:fldChar w:fldCharType="end"/>
    </w:r>
  </w:p>
  <w:p w:rsidR="00A53A10" w:rsidRDefault="00A53A1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10" w:rsidRDefault="004D4B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53A1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02B9">
      <w:rPr>
        <w:rStyle w:val="ab"/>
        <w:noProof/>
      </w:rPr>
      <w:t>2</w:t>
    </w:r>
    <w:r>
      <w:rPr>
        <w:rStyle w:val="ab"/>
      </w:rPr>
      <w:fldChar w:fldCharType="end"/>
    </w:r>
  </w:p>
  <w:p w:rsidR="00A53A10" w:rsidRDefault="00A53A10" w:rsidP="005A7AF4">
    <w:pPr>
      <w:pStyle w:val="a9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F5D8F"/>
    <w:multiLevelType w:val="multilevel"/>
    <w:tmpl w:val="EC7E35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F1971C9"/>
    <w:multiLevelType w:val="hybridMultilevel"/>
    <w:tmpl w:val="EE8AAFFA"/>
    <w:lvl w:ilvl="0" w:tplc="F864A290">
      <w:start w:val="1"/>
      <w:numFmt w:val="decimal"/>
      <w:lvlText w:val="%1."/>
      <w:lvlJc w:val="left"/>
      <w:pPr>
        <w:ind w:left="-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" w:hanging="360"/>
      </w:pPr>
    </w:lvl>
    <w:lvl w:ilvl="2" w:tplc="0419001B" w:tentative="1">
      <w:start w:val="1"/>
      <w:numFmt w:val="lowerRoman"/>
      <w:lvlText w:val="%3."/>
      <w:lvlJc w:val="right"/>
      <w:pPr>
        <w:ind w:left="1107" w:hanging="180"/>
      </w:pPr>
    </w:lvl>
    <w:lvl w:ilvl="3" w:tplc="0419000F" w:tentative="1">
      <w:start w:val="1"/>
      <w:numFmt w:val="decimal"/>
      <w:lvlText w:val="%4."/>
      <w:lvlJc w:val="left"/>
      <w:pPr>
        <w:ind w:left="1827" w:hanging="360"/>
      </w:pPr>
    </w:lvl>
    <w:lvl w:ilvl="4" w:tplc="04190019" w:tentative="1">
      <w:start w:val="1"/>
      <w:numFmt w:val="lowerLetter"/>
      <w:lvlText w:val="%5."/>
      <w:lvlJc w:val="left"/>
      <w:pPr>
        <w:ind w:left="2547" w:hanging="360"/>
      </w:pPr>
    </w:lvl>
    <w:lvl w:ilvl="5" w:tplc="0419001B" w:tentative="1">
      <w:start w:val="1"/>
      <w:numFmt w:val="lowerRoman"/>
      <w:lvlText w:val="%6."/>
      <w:lvlJc w:val="right"/>
      <w:pPr>
        <w:ind w:left="3267" w:hanging="180"/>
      </w:pPr>
    </w:lvl>
    <w:lvl w:ilvl="6" w:tplc="0419000F" w:tentative="1">
      <w:start w:val="1"/>
      <w:numFmt w:val="decimal"/>
      <w:lvlText w:val="%7."/>
      <w:lvlJc w:val="left"/>
      <w:pPr>
        <w:ind w:left="3987" w:hanging="360"/>
      </w:pPr>
    </w:lvl>
    <w:lvl w:ilvl="7" w:tplc="04190019" w:tentative="1">
      <w:start w:val="1"/>
      <w:numFmt w:val="lowerLetter"/>
      <w:lvlText w:val="%8."/>
      <w:lvlJc w:val="left"/>
      <w:pPr>
        <w:ind w:left="4707" w:hanging="360"/>
      </w:pPr>
    </w:lvl>
    <w:lvl w:ilvl="8" w:tplc="0419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2">
    <w:nsid w:val="54C965E6"/>
    <w:multiLevelType w:val="multilevel"/>
    <w:tmpl w:val="101EA4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AE14181"/>
    <w:multiLevelType w:val="multilevel"/>
    <w:tmpl w:val="C35C54D8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75A"/>
    <w:rsid w:val="0000795F"/>
    <w:rsid w:val="00010F7E"/>
    <w:rsid w:val="000121CE"/>
    <w:rsid w:val="0001661C"/>
    <w:rsid w:val="000236A9"/>
    <w:rsid w:val="000249C7"/>
    <w:rsid w:val="000332F8"/>
    <w:rsid w:val="00034424"/>
    <w:rsid w:val="00037D67"/>
    <w:rsid w:val="0004417A"/>
    <w:rsid w:val="00045BC8"/>
    <w:rsid w:val="00052F8E"/>
    <w:rsid w:val="000542D1"/>
    <w:rsid w:val="00056AE0"/>
    <w:rsid w:val="0005769A"/>
    <w:rsid w:val="000612E5"/>
    <w:rsid w:val="00061CBD"/>
    <w:rsid w:val="0006562C"/>
    <w:rsid w:val="000666E1"/>
    <w:rsid w:val="00066ACD"/>
    <w:rsid w:val="00067B92"/>
    <w:rsid w:val="00070BDF"/>
    <w:rsid w:val="000750B3"/>
    <w:rsid w:val="0008212A"/>
    <w:rsid w:val="000823D1"/>
    <w:rsid w:val="00085060"/>
    <w:rsid w:val="0009155B"/>
    <w:rsid w:val="000A2020"/>
    <w:rsid w:val="000B116E"/>
    <w:rsid w:val="000B2B86"/>
    <w:rsid w:val="000B6D50"/>
    <w:rsid w:val="000C184F"/>
    <w:rsid w:val="000C24ED"/>
    <w:rsid w:val="000C538B"/>
    <w:rsid w:val="000C5617"/>
    <w:rsid w:val="000C6FD3"/>
    <w:rsid w:val="000C7972"/>
    <w:rsid w:val="000C7ABE"/>
    <w:rsid w:val="000C7C5F"/>
    <w:rsid w:val="000D06D7"/>
    <w:rsid w:val="000D10C8"/>
    <w:rsid w:val="000D461E"/>
    <w:rsid w:val="000E063E"/>
    <w:rsid w:val="000E2525"/>
    <w:rsid w:val="000E58E1"/>
    <w:rsid w:val="000E6EFC"/>
    <w:rsid w:val="000E746D"/>
    <w:rsid w:val="0010387B"/>
    <w:rsid w:val="00106B65"/>
    <w:rsid w:val="001072C8"/>
    <w:rsid w:val="00111B6A"/>
    <w:rsid w:val="00113168"/>
    <w:rsid w:val="00116D84"/>
    <w:rsid w:val="00117167"/>
    <w:rsid w:val="00127A96"/>
    <w:rsid w:val="00130022"/>
    <w:rsid w:val="0013514E"/>
    <w:rsid w:val="00135F37"/>
    <w:rsid w:val="00136089"/>
    <w:rsid w:val="00141D84"/>
    <w:rsid w:val="0014209E"/>
    <w:rsid w:val="0014463B"/>
    <w:rsid w:val="00147A84"/>
    <w:rsid w:val="00160C45"/>
    <w:rsid w:val="001619B0"/>
    <w:rsid w:val="00165715"/>
    <w:rsid w:val="00181581"/>
    <w:rsid w:val="001820F8"/>
    <w:rsid w:val="00183CEB"/>
    <w:rsid w:val="00184BDC"/>
    <w:rsid w:val="00187C28"/>
    <w:rsid w:val="00192146"/>
    <w:rsid w:val="00193B2D"/>
    <w:rsid w:val="00194B15"/>
    <w:rsid w:val="00196F4F"/>
    <w:rsid w:val="001A00F0"/>
    <w:rsid w:val="001A3F3D"/>
    <w:rsid w:val="001A3F93"/>
    <w:rsid w:val="001A7E61"/>
    <w:rsid w:val="001B2268"/>
    <w:rsid w:val="001B5B29"/>
    <w:rsid w:val="001B72BB"/>
    <w:rsid w:val="001C0516"/>
    <w:rsid w:val="001C4013"/>
    <w:rsid w:val="001C5035"/>
    <w:rsid w:val="001D09C3"/>
    <w:rsid w:val="001D2E45"/>
    <w:rsid w:val="001D4C11"/>
    <w:rsid w:val="001D5B9C"/>
    <w:rsid w:val="001D6674"/>
    <w:rsid w:val="001E3B6C"/>
    <w:rsid w:val="001E5420"/>
    <w:rsid w:val="001F0AC9"/>
    <w:rsid w:val="001F2074"/>
    <w:rsid w:val="001F335C"/>
    <w:rsid w:val="002028C3"/>
    <w:rsid w:val="00207A0E"/>
    <w:rsid w:val="002104D8"/>
    <w:rsid w:val="00211DF3"/>
    <w:rsid w:val="00223CEA"/>
    <w:rsid w:val="00224799"/>
    <w:rsid w:val="00225A25"/>
    <w:rsid w:val="002269EF"/>
    <w:rsid w:val="00231374"/>
    <w:rsid w:val="00231AAB"/>
    <w:rsid w:val="00234D93"/>
    <w:rsid w:val="00240B9C"/>
    <w:rsid w:val="002426D8"/>
    <w:rsid w:val="00256D9D"/>
    <w:rsid w:val="00266C5E"/>
    <w:rsid w:val="00271A9A"/>
    <w:rsid w:val="00272925"/>
    <w:rsid w:val="002740BD"/>
    <w:rsid w:val="002758B9"/>
    <w:rsid w:val="00280B6F"/>
    <w:rsid w:val="002932F5"/>
    <w:rsid w:val="00295B12"/>
    <w:rsid w:val="002A18C1"/>
    <w:rsid w:val="002A5C65"/>
    <w:rsid w:val="002A7258"/>
    <w:rsid w:val="002B20AF"/>
    <w:rsid w:val="002B43E2"/>
    <w:rsid w:val="002B51BD"/>
    <w:rsid w:val="002B540E"/>
    <w:rsid w:val="002B664A"/>
    <w:rsid w:val="002B7EFF"/>
    <w:rsid w:val="002C6201"/>
    <w:rsid w:val="002D691A"/>
    <w:rsid w:val="002E3138"/>
    <w:rsid w:val="002E3FEC"/>
    <w:rsid w:val="002E7687"/>
    <w:rsid w:val="002F0B92"/>
    <w:rsid w:val="002F6713"/>
    <w:rsid w:val="00303B7D"/>
    <w:rsid w:val="003050AA"/>
    <w:rsid w:val="003154A7"/>
    <w:rsid w:val="00315B9F"/>
    <w:rsid w:val="00315D04"/>
    <w:rsid w:val="00317072"/>
    <w:rsid w:val="003208A4"/>
    <w:rsid w:val="003252E0"/>
    <w:rsid w:val="00327C96"/>
    <w:rsid w:val="00330244"/>
    <w:rsid w:val="003349B9"/>
    <w:rsid w:val="00347B07"/>
    <w:rsid w:val="00352A45"/>
    <w:rsid w:val="00360940"/>
    <w:rsid w:val="003616D3"/>
    <w:rsid w:val="00363F12"/>
    <w:rsid w:val="00365CD3"/>
    <w:rsid w:val="003708B4"/>
    <w:rsid w:val="003716E8"/>
    <w:rsid w:val="00374018"/>
    <w:rsid w:val="00380283"/>
    <w:rsid w:val="003844A6"/>
    <w:rsid w:val="0038535B"/>
    <w:rsid w:val="00385661"/>
    <w:rsid w:val="00385956"/>
    <w:rsid w:val="00392163"/>
    <w:rsid w:val="00396419"/>
    <w:rsid w:val="0039735D"/>
    <w:rsid w:val="003A6610"/>
    <w:rsid w:val="003A776F"/>
    <w:rsid w:val="003A7B9E"/>
    <w:rsid w:val="003B52F4"/>
    <w:rsid w:val="003B6CB5"/>
    <w:rsid w:val="003C13A7"/>
    <w:rsid w:val="003C506A"/>
    <w:rsid w:val="003C5DF8"/>
    <w:rsid w:val="003D53B0"/>
    <w:rsid w:val="003D5877"/>
    <w:rsid w:val="003D58E4"/>
    <w:rsid w:val="003D5EAB"/>
    <w:rsid w:val="003E5794"/>
    <w:rsid w:val="003F4BD7"/>
    <w:rsid w:val="00402B41"/>
    <w:rsid w:val="00411AA1"/>
    <w:rsid w:val="00413CC4"/>
    <w:rsid w:val="00414984"/>
    <w:rsid w:val="00416C7A"/>
    <w:rsid w:val="0042380F"/>
    <w:rsid w:val="0042474B"/>
    <w:rsid w:val="004277BF"/>
    <w:rsid w:val="00430FB4"/>
    <w:rsid w:val="004320CA"/>
    <w:rsid w:val="0043317C"/>
    <w:rsid w:val="00436315"/>
    <w:rsid w:val="00440B88"/>
    <w:rsid w:val="004413DC"/>
    <w:rsid w:val="0044275A"/>
    <w:rsid w:val="00443ED7"/>
    <w:rsid w:val="00447DBF"/>
    <w:rsid w:val="0045018F"/>
    <w:rsid w:val="00452CE2"/>
    <w:rsid w:val="00454AF9"/>
    <w:rsid w:val="00462D85"/>
    <w:rsid w:val="004634C1"/>
    <w:rsid w:val="0047027F"/>
    <w:rsid w:val="00472963"/>
    <w:rsid w:val="00473918"/>
    <w:rsid w:val="00477E73"/>
    <w:rsid w:val="004868F4"/>
    <w:rsid w:val="00492FC3"/>
    <w:rsid w:val="00493E84"/>
    <w:rsid w:val="00494511"/>
    <w:rsid w:val="004A22E2"/>
    <w:rsid w:val="004A570D"/>
    <w:rsid w:val="004A61D0"/>
    <w:rsid w:val="004B164A"/>
    <w:rsid w:val="004B4F43"/>
    <w:rsid w:val="004C4F9E"/>
    <w:rsid w:val="004C5679"/>
    <w:rsid w:val="004C581E"/>
    <w:rsid w:val="004D4B31"/>
    <w:rsid w:val="004D5C25"/>
    <w:rsid w:val="004D5C29"/>
    <w:rsid w:val="004E4F3A"/>
    <w:rsid w:val="004E6789"/>
    <w:rsid w:val="004F1A9E"/>
    <w:rsid w:val="004F30C7"/>
    <w:rsid w:val="004F36A7"/>
    <w:rsid w:val="004F5FAC"/>
    <w:rsid w:val="00505027"/>
    <w:rsid w:val="005051C2"/>
    <w:rsid w:val="00507BEC"/>
    <w:rsid w:val="00511E8D"/>
    <w:rsid w:val="00513BC0"/>
    <w:rsid w:val="00520DBD"/>
    <w:rsid w:val="00521CA9"/>
    <w:rsid w:val="0052402B"/>
    <w:rsid w:val="00527979"/>
    <w:rsid w:val="00527B82"/>
    <w:rsid w:val="005304AE"/>
    <w:rsid w:val="00543311"/>
    <w:rsid w:val="00544193"/>
    <w:rsid w:val="00546470"/>
    <w:rsid w:val="00552321"/>
    <w:rsid w:val="00553D20"/>
    <w:rsid w:val="0055502D"/>
    <w:rsid w:val="00555403"/>
    <w:rsid w:val="00556F54"/>
    <w:rsid w:val="00574682"/>
    <w:rsid w:val="00577BF6"/>
    <w:rsid w:val="005908D8"/>
    <w:rsid w:val="0059271F"/>
    <w:rsid w:val="00592FB4"/>
    <w:rsid w:val="005978BB"/>
    <w:rsid w:val="005A1042"/>
    <w:rsid w:val="005A2418"/>
    <w:rsid w:val="005A2422"/>
    <w:rsid w:val="005A3A0C"/>
    <w:rsid w:val="005A7AF4"/>
    <w:rsid w:val="005B0C4A"/>
    <w:rsid w:val="005B361F"/>
    <w:rsid w:val="005B6E20"/>
    <w:rsid w:val="005B6EFA"/>
    <w:rsid w:val="005C0224"/>
    <w:rsid w:val="005C4729"/>
    <w:rsid w:val="005D2A9E"/>
    <w:rsid w:val="005D498E"/>
    <w:rsid w:val="005E2847"/>
    <w:rsid w:val="005E2C22"/>
    <w:rsid w:val="005F1037"/>
    <w:rsid w:val="005F4B24"/>
    <w:rsid w:val="005F7D1F"/>
    <w:rsid w:val="00600EA1"/>
    <w:rsid w:val="00601086"/>
    <w:rsid w:val="00601BFA"/>
    <w:rsid w:val="0060267C"/>
    <w:rsid w:val="00604712"/>
    <w:rsid w:val="006050F6"/>
    <w:rsid w:val="006071F8"/>
    <w:rsid w:val="006115B3"/>
    <w:rsid w:val="00620AA7"/>
    <w:rsid w:val="00622ABC"/>
    <w:rsid w:val="006256EA"/>
    <w:rsid w:val="0063105D"/>
    <w:rsid w:val="00632149"/>
    <w:rsid w:val="00643474"/>
    <w:rsid w:val="006439D6"/>
    <w:rsid w:val="00646D3D"/>
    <w:rsid w:val="00652D00"/>
    <w:rsid w:val="0065744F"/>
    <w:rsid w:val="00660083"/>
    <w:rsid w:val="00661820"/>
    <w:rsid w:val="00661838"/>
    <w:rsid w:val="006715E1"/>
    <w:rsid w:val="006763D8"/>
    <w:rsid w:val="0068328D"/>
    <w:rsid w:val="0068670C"/>
    <w:rsid w:val="006871FF"/>
    <w:rsid w:val="00691881"/>
    <w:rsid w:val="006946E2"/>
    <w:rsid w:val="00697879"/>
    <w:rsid w:val="006A7CBC"/>
    <w:rsid w:val="006B4C93"/>
    <w:rsid w:val="006C489D"/>
    <w:rsid w:val="006C58A0"/>
    <w:rsid w:val="006D1BEA"/>
    <w:rsid w:val="006D6BC5"/>
    <w:rsid w:val="006D7426"/>
    <w:rsid w:val="006E10CC"/>
    <w:rsid w:val="006E1272"/>
    <w:rsid w:val="006E1E52"/>
    <w:rsid w:val="006F532D"/>
    <w:rsid w:val="006F5508"/>
    <w:rsid w:val="0070246D"/>
    <w:rsid w:val="00704740"/>
    <w:rsid w:val="007049C9"/>
    <w:rsid w:val="00712079"/>
    <w:rsid w:val="00713B10"/>
    <w:rsid w:val="00713E7C"/>
    <w:rsid w:val="00715275"/>
    <w:rsid w:val="0071542C"/>
    <w:rsid w:val="007202F0"/>
    <w:rsid w:val="007234E5"/>
    <w:rsid w:val="00724606"/>
    <w:rsid w:val="00726B79"/>
    <w:rsid w:val="00730B57"/>
    <w:rsid w:val="00734E3A"/>
    <w:rsid w:val="007350A6"/>
    <w:rsid w:val="00737B77"/>
    <w:rsid w:val="00740B26"/>
    <w:rsid w:val="007424F3"/>
    <w:rsid w:val="00744386"/>
    <w:rsid w:val="00745B93"/>
    <w:rsid w:val="00745E4C"/>
    <w:rsid w:val="007461F6"/>
    <w:rsid w:val="007466A0"/>
    <w:rsid w:val="00751F50"/>
    <w:rsid w:val="00753359"/>
    <w:rsid w:val="007550A4"/>
    <w:rsid w:val="00763A75"/>
    <w:rsid w:val="007705AC"/>
    <w:rsid w:val="0077497A"/>
    <w:rsid w:val="00781A87"/>
    <w:rsid w:val="00783776"/>
    <w:rsid w:val="007845CC"/>
    <w:rsid w:val="00784EB1"/>
    <w:rsid w:val="0079519A"/>
    <w:rsid w:val="00795743"/>
    <w:rsid w:val="007A489F"/>
    <w:rsid w:val="007A530A"/>
    <w:rsid w:val="007B01E5"/>
    <w:rsid w:val="007B4906"/>
    <w:rsid w:val="007B629B"/>
    <w:rsid w:val="007C1BA5"/>
    <w:rsid w:val="007C3695"/>
    <w:rsid w:val="007C3820"/>
    <w:rsid w:val="007C4527"/>
    <w:rsid w:val="007D5933"/>
    <w:rsid w:val="007D617E"/>
    <w:rsid w:val="007D61E1"/>
    <w:rsid w:val="007D6D9E"/>
    <w:rsid w:val="007E1768"/>
    <w:rsid w:val="007F20F2"/>
    <w:rsid w:val="007F7BD8"/>
    <w:rsid w:val="008068D2"/>
    <w:rsid w:val="00816709"/>
    <w:rsid w:val="00826173"/>
    <w:rsid w:val="0082735F"/>
    <w:rsid w:val="008276E8"/>
    <w:rsid w:val="0083070E"/>
    <w:rsid w:val="008334FD"/>
    <w:rsid w:val="00833E79"/>
    <w:rsid w:val="008362AE"/>
    <w:rsid w:val="00836E89"/>
    <w:rsid w:val="00840649"/>
    <w:rsid w:val="00841D43"/>
    <w:rsid w:val="00842A4B"/>
    <w:rsid w:val="00846A1D"/>
    <w:rsid w:val="00850158"/>
    <w:rsid w:val="0085625B"/>
    <w:rsid w:val="008562ED"/>
    <w:rsid w:val="00862024"/>
    <w:rsid w:val="00874741"/>
    <w:rsid w:val="00874770"/>
    <w:rsid w:val="0088383F"/>
    <w:rsid w:val="00885D4E"/>
    <w:rsid w:val="00893C68"/>
    <w:rsid w:val="008968DB"/>
    <w:rsid w:val="008A179C"/>
    <w:rsid w:val="008A2623"/>
    <w:rsid w:val="008B2C21"/>
    <w:rsid w:val="008B3509"/>
    <w:rsid w:val="008B5476"/>
    <w:rsid w:val="008B75EF"/>
    <w:rsid w:val="008C2E01"/>
    <w:rsid w:val="008C3237"/>
    <w:rsid w:val="008D386E"/>
    <w:rsid w:val="008D3DEE"/>
    <w:rsid w:val="008D5739"/>
    <w:rsid w:val="008E05EB"/>
    <w:rsid w:val="008E1706"/>
    <w:rsid w:val="008E5DD8"/>
    <w:rsid w:val="008F0C5E"/>
    <w:rsid w:val="009045C6"/>
    <w:rsid w:val="00904E7B"/>
    <w:rsid w:val="0090695D"/>
    <w:rsid w:val="00906B29"/>
    <w:rsid w:val="00911A82"/>
    <w:rsid w:val="00914E8F"/>
    <w:rsid w:val="009151B0"/>
    <w:rsid w:val="00916393"/>
    <w:rsid w:val="00916F9D"/>
    <w:rsid w:val="00917C2F"/>
    <w:rsid w:val="00920B84"/>
    <w:rsid w:val="009211A8"/>
    <w:rsid w:val="00924969"/>
    <w:rsid w:val="00933587"/>
    <w:rsid w:val="009344AB"/>
    <w:rsid w:val="0093523B"/>
    <w:rsid w:val="00936180"/>
    <w:rsid w:val="00952C9B"/>
    <w:rsid w:val="009615B0"/>
    <w:rsid w:val="00967B4C"/>
    <w:rsid w:val="00970027"/>
    <w:rsid w:val="009720BE"/>
    <w:rsid w:val="00980DF9"/>
    <w:rsid w:val="009831D9"/>
    <w:rsid w:val="0098753D"/>
    <w:rsid w:val="00993CE3"/>
    <w:rsid w:val="00995E29"/>
    <w:rsid w:val="00996FBA"/>
    <w:rsid w:val="009A131F"/>
    <w:rsid w:val="009A1C56"/>
    <w:rsid w:val="009A2467"/>
    <w:rsid w:val="009A4254"/>
    <w:rsid w:val="009A5385"/>
    <w:rsid w:val="009B1B3E"/>
    <w:rsid w:val="009B36B6"/>
    <w:rsid w:val="009D6062"/>
    <w:rsid w:val="009E4D09"/>
    <w:rsid w:val="009E6A67"/>
    <w:rsid w:val="009E774E"/>
    <w:rsid w:val="009F490D"/>
    <w:rsid w:val="00A004B9"/>
    <w:rsid w:val="00A00EBE"/>
    <w:rsid w:val="00A02C0A"/>
    <w:rsid w:val="00A051A6"/>
    <w:rsid w:val="00A123F3"/>
    <w:rsid w:val="00A12B8F"/>
    <w:rsid w:val="00A14625"/>
    <w:rsid w:val="00A15725"/>
    <w:rsid w:val="00A30BDD"/>
    <w:rsid w:val="00A334DC"/>
    <w:rsid w:val="00A405BA"/>
    <w:rsid w:val="00A434E2"/>
    <w:rsid w:val="00A4435C"/>
    <w:rsid w:val="00A45209"/>
    <w:rsid w:val="00A47C2C"/>
    <w:rsid w:val="00A50007"/>
    <w:rsid w:val="00A515F8"/>
    <w:rsid w:val="00A52116"/>
    <w:rsid w:val="00A53A10"/>
    <w:rsid w:val="00A55FF4"/>
    <w:rsid w:val="00A56040"/>
    <w:rsid w:val="00A62A4C"/>
    <w:rsid w:val="00A74026"/>
    <w:rsid w:val="00A84C52"/>
    <w:rsid w:val="00A86316"/>
    <w:rsid w:val="00A87A44"/>
    <w:rsid w:val="00A92EF3"/>
    <w:rsid w:val="00A93A8A"/>
    <w:rsid w:val="00AA044E"/>
    <w:rsid w:val="00AA31B7"/>
    <w:rsid w:val="00AA4648"/>
    <w:rsid w:val="00AA4EE9"/>
    <w:rsid w:val="00AB3A17"/>
    <w:rsid w:val="00AC21BB"/>
    <w:rsid w:val="00AC2D04"/>
    <w:rsid w:val="00AC379B"/>
    <w:rsid w:val="00AC6350"/>
    <w:rsid w:val="00AD0B86"/>
    <w:rsid w:val="00AD19DE"/>
    <w:rsid w:val="00AD40D2"/>
    <w:rsid w:val="00AD43C0"/>
    <w:rsid w:val="00AD63B1"/>
    <w:rsid w:val="00AD727F"/>
    <w:rsid w:val="00AE0059"/>
    <w:rsid w:val="00AE0D58"/>
    <w:rsid w:val="00AE1B10"/>
    <w:rsid w:val="00AF3BA0"/>
    <w:rsid w:val="00AF4B53"/>
    <w:rsid w:val="00AF4D2A"/>
    <w:rsid w:val="00B00D96"/>
    <w:rsid w:val="00B02C54"/>
    <w:rsid w:val="00B053EE"/>
    <w:rsid w:val="00B07EE0"/>
    <w:rsid w:val="00B102A5"/>
    <w:rsid w:val="00B12D4B"/>
    <w:rsid w:val="00B17D65"/>
    <w:rsid w:val="00B24CC8"/>
    <w:rsid w:val="00B2675E"/>
    <w:rsid w:val="00B34B44"/>
    <w:rsid w:val="00B34CBB"/>
    <w:rsid w:val="00B354E5"/>
    <w:rsid w:val="00B405F3"/>
    <w:rsid w:val="00B523A9"/>
    <w:rsid w:val="00B52D47"/>
    <w:rsid w:val="00B53068"/>
    <w:rsid w:val="00B53D2A"/>
    <w:rsid w:val="00B60D06"/>
    <w:rsid w:val="00B60FE9"/>
    <w:rsid w:val="00B707AD"/>
    <w:rsid w:val="00B71A2D"/>
    <w:rsid w:val="00B73394"/>
    <w:rsid w:val="00B73FB8"/>
    <w:rsid w:val="00B74166"/>
    <w:rsid w:val="00B74443"/>
    <w:rsid w:val="00B75B7B"/>
    <w:rsid w:val="00B77CDC"/>
    <w:rsid w:val="00B838D7"/>
    <w:rsid w:val="00B875B2"/>
    <w:rsid w:val="00B962BB"/>
    <w:rsid w:val="00B97707"/>
    <w:rsid w:val="00BA2B7B"/>
    <w:rsid w:val="00BA4D4A"/>
    <w:rsid w:val="00BA5A44"/>
    <w:rsid w:val="00BB13A5"/>
    <w:rsid w:val="00BB2396"/>
    <w:rsid w:val="00BC6F01"/>
    <w:rsid w:val="00BD6F9C"/>
    <w:rsid w:val="00BD76B3"/>
    <w:rsid w:val="00BD785D"/>
    <w:rsid w:val="00BE3A63"/>
    <w:rsid w:val="00BE614B"/>
    <w:rsid w:val="00BE6D23"/>
    <w:rsid w:val="00BF0283"/>
    <w:rsid w:val="00C03CBD"/>
    <w:rsid w:val="00C04C17"/>
    <w:rsid w:val="00C06D0C"/>
    <w:rsid w:val="00C1570D"/>
    <w:rsid w:val="00C31ECE"/>
    <w:rsid w:val="00C33174"/>
    <w:rsid w:val="00C338D5"/>
    <w:rsid w:val="00C35D23"/>
    <w:rsid w:val="00C35E70"/>
    <w:rsid w:val="00C36E92"/>
    <w:rsid w:val="00C47174"/>
    <w:rsid w:val="00C50971"/>
    <w:rsid w:val="00C515C7"/>
    <w:rsid w:val="00C55B91"/>
    <w:rsid w:val="00C56603"/>
    <w:rsid w:val="00C632D7"/>
    <w:rsid w:val="00C64F8E"/>
    <w:rsid w:val="00C66F7A"/>
    <w:rsid w:val="00C677D7"/>
    <w:rsid w:val="00C705EA"/>
    <w:rsid w:val="00C70D8B"/>
    <w:rsid w:val="00C752AA"/>
    <w:rsid w:val="00C761A8"/>
    <w:rsid w:val="00C80A4C"/>
    <w:rsid w:val="00C82242"/>
    <w:rsid w:val="00C83C0A"/>
    <w:rsid w:val="00C8679A"/>
    <w:rsid w:val="00C902F7"/>
    <w:rsid w:val="00C91035"/>
    <w:rsid w:val="00CA0B93"/>
    <w:rsid w:val="00CA1B54"/>
    <w:rsid w:val="00CA4394"/>
    <w:rsid w:val="00CA70A0"/>
    <w:rsid w:val="00CB6BE5"/>
    <w:rsid w:val="00CC094A"/>
    <w:rsid w:val="00CC0F51"/>
    <w:rsid w:val="00CC1977"/>
    <w:rsid w:val="00CC37EF"/>
    <w:rsid w:val="00CC74AB"/>
    <w:rsid w:val="00CD040F"/>
    <w:rsid w:val="00CD730B"/>
    <w:rsid w:val="00CE3F0D"/>
    <w:rsid w:val="00CE5639"/>
    <w:rsid w:val="00CE7A71"/>
    <w:rsid w:val="00CF17A3"/>
    <w:rsid w:val="00CF4361"/>
    <w:rsid w:val="00CF4D33"/>
    <w:rsid w:val="00CF615A"/>
    <w:rsid w:val="00CF7621"/>
    <w:rsid w:val="00D02EBB"/>
    <w:rsid w:val="00D0723C"/>
    <w:rsid w:val="00D07882"/>
    <w:rsid w:val="00D11E69"/>
    <w:rsid w:val="00D13594"/>
    <w:rsid w:val="00D13C24"/>
    <w:rsid w:val="00D15BFC"/>
    <w:rsid w:val="00D16AD8"/>
    <w:rsid w:val="00D204DB"/>
    <w:rsid w:val="00D2265D"/>
    <w:rsid w:val="00D23A24"/>
    <w:rsid w:val="00D252A8"/>
    <w:rsid w:val="00D307A7"/>
    <w:rsid w:val="00D32BE0"/>
    <w:rsid w:val="00D33488"/>
    <w:rsid w:val="00D4452B"/>
    <w:rsid w:val="00D470B3"/>
    <w:rsid w:val="00D52F51"/>
    <w:rsid w:val="00D53342"/>
    <w:rsid w:val="00D533A7"/>
    <w:rsid w:val="00D5444D"/>
    <w:rsid w:val="00D556E0"/>
    <w:rsid w:val="00D6609A"/>
    <w:rsid w:val="00D66988"/>
    <w:rsid w:val="00D70B75"/>
    <w:rsid w:val="00D71B0B"/>
    <w:rsid w:val="00D82959"/>
    <w:rsid w:val="00D82EE7"/>
    <w:rsid w:val="00D84AA1"/>
    <w:rsid w:val="00D87030"/>
    <w:rsid w:val="00D87E1D"/>
    <w:rsid w:val="00D91C57"/>
    <w:rsid w:val="00D92959"/>
    <w:rsid w:val="00D93BCD"/>
    <w:rsid w:val="00D9420C"/>
    <w:rsid w:val="00D94884"/>
    <w:rsid w:val="00D95202"/>
    <w:rsid w:val="00D96B55"/>
    <w:rsid w:val="00D97D9C"/>
    <w:rsid w:val="00DA3A30"/>
    <w:rsid w:val="00DA3FA2"/>
    <w:rsid w:val="00DA5054"/>
    <w:rsid w:val="00DA5A80"/>
    <w:rsid w:val="00DB05FD"/>
    <w:rsid w:val="00DB2CAC"/>
    <w:rsid w:val="00DB778E"/>
    <w:rsid w:val="00DC46C0"/>
    <w:rsid w:val="00DC4D67"/>
    <w:rsid w:val="00DC521A"/>
    <w:rsid w:val="00DC6D22"/>
    <w:rsid w:val="00DD1CCA"/>
    <w:rsid w:val="00DF0E8F"/>
    <w:rsid w:val="00DF1268"/>
    <w:rsid w:val="00E01C7F"/>
    <w:rsid w:val="00E03687"/>
    <w:rsid w:val="00E03F19"/>
    <w:rsid w:val="00E05247"/>
    <w:rsid w:val="00E108AD"/>
    <w:rsid w:val="00E12114"/>
    <w:rsid w:val="00E12C1A"/>
    <w:rsid w:val="00E13382"/>
    <w:rsid w:val="00E1359C"/>
    <w:rsid w:val="00E146B2"/>
    <w:rsid w:val="00E148DE"/>
    <w:rsid w:val="00E14B3C"/>
    <w:rsid w:val="00E21394"/>
    <w:rsid w:val="00E2684D"/>
    <w:rsid w:val="00E32B07"/>
    <w:rsid w:val="00E37BD8"/>
    <w:rsid w:val="00E52F1C"/>
    <w:rsid w:val="00E53224"/>
    <w:rsid w:val="00E55D5A"/>
    <w:rsid w:val="00E618CA"/>
    <w:rsid w:val="00E62FC9"/>
    <w:rsid w:val="00E66A7C"/>
    <w:rsid w:val="00E750F4"/>
    <w:rsid w:val="00E779C3"/>
    <w:rsid w:val="00E83860"/>
    <w:rsid w:val="00E83882"/>
    <w:rsid w:val="00E83DAF"/>
    <w:rsid w:val="00E86268"/>
    <w:rsid w:val="00EA054D"/>
    <w:rsid w:val="00EA3AB8"/>
    <w:rsid w:val="00EA64C5"/>
    <w:rsid w:val="00EB3C51"/>
    <w:rsid w:val="00EB4C3F"/>
    <w:rsid w:val="00EC22D2"/>
    <w:rsid w:val="00EC7392"/>
    <w:rsid w:val="00ED1DE5"/>
    <w:rsid w:val="00ED2386"/>
    <w:rsid w:val="00ED70E6"/>
    <w:rsid w:val="00EE2FE4"/>
    <w:rsid w:val="00EE5ADA"/>
    <w:rsid w:val="00EE63E5"/>
    <w:rsid w:val="00EE67F9"/>
    <w:rsid w:val="00EE76A4"/>
    <w:rsid w:val="00EF5237"/>
    <w:rsid w:val="00EF7899"/>
    <w:rsid w:val="00F0172A"/>
    <w:rsid w:val="00F02B4B"/>
    <w:rsid w:val="00F0321E"/>
    <w:rsid w:val="00F03F7A"/>
    <w:rsid w:val="00F04342"/>
    <w:rsid w:val="00F0795A"/>
    <w:rsid w:val="00F12051"/>
    <w:rsid w:val="00F21B4E"/>
    <w:rsid w:val="00F24B9D"/>
    <w:rsid w:val="00F26AC8"/>
    <w:rsid w:val="00F271B4"/>
    <w:rsid w:val="00F30E94"/>
    <w:rsid w:val="00F31E31"/>
    <w:rsid w:val="00F34480"/>
    <w:rsid w:val="00F368D6"/>
    <w:rsid w:val="00F42D70"/>
    <w:rsid w:val="00F4540E"/>
    <w:rsid w:val="00F502B9"/>
    <w:rsid w:val="00F54872"/>
    <w:rsid w:val="00F55171"/>
    <w:rsid w:val="00F55A4E"/>
    <w:rsid w:val="00F579B7"/>
    <w:rsid w:val="00F64636"/>
    <w:rsid w:val="00F7192F"/>
    <w:rsid w:val="00F729C1"/>
    <w:rsid w:val="00F738C9"/>
    <w:rsid w:val="00F740B9"/>
    <w:rsid w:val="00F74280"/>
    <w:rsid w:val="00F76B21"/>
    <w:rsid w:val="00F833B4"/>
    <w:rsid w:val="00F8566D"/>
    <w:rsid w:val="00F912D4"/>
    <w:rsid w:val="00F938F4"/>
    <w:rsid w:val="00F951E5"/>
    <w:rsid w:val="00F95F7E"/>
    <w:rsid w:val="00F97056"/>
    <w:rsid w:val="00FA3F14"/>
    <w:rsid w:val="00FA5A8D"/>
    <w:rsid w:val="00FB1334"/>
    <w:rsid w:val="00FB75A2"/>
    <w:rsid w:val="00FC1356"/>
    <w:rsid w:val="00FC14F8"/>
    <w:rsid w:val="00FC1D55"/>
    <w:rsid w:val="00FC3AB9"/>
    <w:rsid w:val="00FC3AEB"/>
    <w:rsid w:val="00FC5E91"/>
    <w:rsid w:val="00FC66FD"/>
    <w:rsid w:val="00FD173F"/>
    <w:rsid w:val="00FD3716"/>
    <w:rsid w:val="00FE5C54"/>
    <w:rsid w:val="00FF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E37915-64BE-4F77-9811-014A21DA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77"/>
  </w:style>
  <w:style w:type="paragraph" w:styleId="1">
    <w:name w:val="heading 1"/>
    <w:basedOn w:val="a"/>
    <w:next w:val="a"/>
    <w:qFormat/>
    <w:rsid w:val="00CC197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CC1977"/>
    <w:pPr>
      <w:keepNext/>
      <w:ind w:right="288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197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C1977"/>
    <w:pPr>
      <w:spacing w:before="120"/>
    </w:pPr>
    <w:rPr>
      <w:sz w:val="24"/>
    </w:rPr>
  </w:style>
  <w:style w:type="paragraph" w:styleId="a6">
    <w:name w:val="Title"/>
    <w:basedOn w:val="a"/>
    <w:qFormat/>
    <w:rsid w:val="00CC1977"/>
    <w:pPr>
      <w:ind w:right="288"/>
      <w:jc w:val="center"/>
    </w:pPr>
    <w:rPr>
      <w:b/>
      <w:sz w:val="28"/>
    </w:rPr>
  </w:style>
  <w:style w:type="paragraph" w:styleId="a7">
    <w:name w:val="Body Text"/>
    <w:basedOn w:val="a"/>
    <w:link w:val="a8"/>
    <w:rsid w:val="00CC1977"/>
    <w:pPr>
      <w:spacing w:before="120"/>
      <w:jc w:val="both"/>
    </w:pPr>
    <w:rPr>
      <w:sz w:val="24"/>
    </w:rPr>
  </w:style>
  <w:style w:type="paragraph" w:styleId="20">
    <w:name w:val="Body Text Indent 2"/>
    <w:basedOn w:val="a"/>
    <w:rsid w:val="00CC1977"/>
    <w:pPr>
      <w:spacing w:before="120"/>
      <w:ind w:firstLine="284"/>
      <w:jc w:val="both"/>
    </w:pPr>
    <w:rPr>
      <w:sz w:val="24"/>
    </w:rPr>
  </w:style>
  <w:style w:type="paragraph" w:styleId="3">
    <w:name w:val="Body Text Indent 3"/>
    <w:basedOn w:val="a"/>
    <w:link w:val="30"/>
    <w:rsid w:val="00CC1977"/>
    <w:pPr>
      <w:ind w:firstLine="288"/>
      <w:jc w:val="both"/>
    </w:pPr>
    <w:rPr>
      <w:sz w:val="28"/>
    </w:rPr>
  </w:style>
  <w:style w:type="paragraph" w:styleId="21">
    <w:name w:val="Body Text 2"/>
    <w:basedOn w:val="a"/>
    <w:rsid w:val="00CC1977"/>
    <w:pPr>
      <w:ind w:right="-1050"/>
      <w:jc w:val="both"/>
    </w:pPr>
    <w:rPr>
      <w:sz w:val="24"/>
    </w:rPr>
  </w:style>
  <w:style w:type="paragraph" w:styleId="a9">
    <w:name w:val="header"/>
    <w:basedOn w:val="a"/>
    <w:link w:val="aa"/>
    <w:rsid w:val="00CC197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CC1977"/>
  </w:style>
  <w:style w:type="paragraph" w:styleId="ac">
    <w:name w:val="footer"/>
    <w:basedOn w:val="a"/>
    <w:rsid w:val="00CC1977"/>
    <w:pPr>
      <w:tabs>
        <w:tab w:val="center" w:pos="4153"/>
        <w:tab w:val="right" w:pos="8306"/>
      </w:tabs>
    </w:pPr>
  </w:style>
  <w:style w:type="paragraph" w:styleId="ad">
    <w:name w:val="Block Text"/>
    <w:basedOn w:val="a"/>
    <w:rsid w:val="00CC1977"/>
    <w:pPr>
      <w:spacing w:before="120" w:after="120"/>
      <w:ind w:left="-426" w:right="-1050"/>
    </w:pPr>
    <w:rPr>
      <w:sz w:val="22"/>
    </w:rPr>
  </w:style>
  <w:style w:type="paragraph" w:customStyle="1" w:styleId="ConsNormal">
    <w:name w:val="ConsNormal"/>
    <w:rsid w:val="00CC1977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CC1977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Balloon Text"/>
    <w:basedOn w:val="a"/>
    <w:semiHidden/>
    <w:rsid w:val="00DC521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locked/>
    <w:rsid w:val="00622ABC"/>
    <w:rPr>
      <w:lang w:val="ru-RU" w:eastAsia="ru-RU" w:bidi="ar-SA"/>
    </w:rPr>
  </w:style>
  <w:style w:type="paragraph" w:customStyle="1" w:styleId="af">
    <w:name w:val="Содержимое таблицы"/>
    <w:basedOn w:val="a"/>
    <w:rsid w:val="00CC0F51"/>
    <w:pPr>
      <w:widowControl w:val="0"/>
      <w:suppressLineNumbers/>
      <w:suppressAutoHyphens/>
    </w:pPr>
    <w:rPr>
      <w:rFonts w:ascii="Arial" w:eastAsia="Lucida Sans Unicode" w:hAnsi="Arial"/>
      <w:kern w:val="2"/>
      <w:szCs w:val="24"/>
    </w:rPr>
  </w:style>
  <w:style w:type="character" w:customStyle="1" w:styleId="a5">
    <w:name w:val="Основной текст с отступом Знак"/>
    <w:basedOn w:val="a0"/>
    <w:link w:val="a4"/>
    <w:rsid w:val="005051C2"/>
    <w:rPr>
      <w:sz w:val="24"/>
    </w:rPr>
  </w:style>
  <w:style w:type="character" w:customStyle="1" w:styleId="a8">
    <w:name w:val="Основной текст Знак"/>
    <w:basedOn w:val="a0"/>
    <w:link w:val="a7"/>
    <w:rsid w:val="00E55D5A"/>
    <w:rPr>
      <w:sz w:val="24"/>
    </w:rPr>
  </w:style>
  <w:style w:type="paragraph" w:styleId="af0">
    <w:name w:val="List Paragraph"/>
    <w:basedOn w:val="a"/>
    <w:uiPriority w:val="34"/>
    <w:qFormat/>
    <w:rsid w:val="00231AAB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C04C17"/>
    <w:rPr>
      <w:sz w:val="28"/>
    </w:rPr>
  </w:style>
  <w:style w:type="character" w:styleId="af1">
    <w:name w:val="Emphasis"/>
    <w:basedOn w:val="a0"/>
    <w:uiPriority w:val="20"/>
    <w:qFormat/>
    <w:rsid w:val="000E7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95DE5C-4245-4210-B5BB-B87B0AFC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6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16 Б/40</vt:lpstr>
    </vt:vector>
  </TitlesOfParts>
  <Company>Золотой Глобус</Company>
  <LinksUpToDate>false</LinksUpToDate>
  <CharactersWithSpaces>15251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16 Б/40</dc:title>
  <dc:creator>Аня</dc:creator>
  <cp:lastModifiedBy>User</cp:lastModifiedBy>
  <cp:revision>29</cp:revision>
  <cp:lastPrinted>2016-02-15T11:06:00Z</cp:lastPrinted>
  <dcterms:created xsi:type="dcterms:W3CDTF">2016-02-08T04:53:00Z</dcterms:created>
  <dcterms:modified xsi:type="dcterms:W3CDTF">2017-11-20T04:22:00Z</dcterms:modified>
</cp:coreProperties>
</file>